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C" w:rsidRPr="0062481F" w:rsidRDefault="00393F1C" w:rsidP="00393F1C">
      <w:pPr>
        <w:jc w:val="center"/>
        <w:rPr>
          <w:rFonts w:ascii="Times New Roman" w:hAnsi="Times New Roman"/>
          <w:b/>
          <w:sz w:val="20"/>
          <w:szCs w:val="20"/>
        </w:rPr>
      </w:pPr>
      <w:r w:rsidRPr="0062481F">
        <w:rPr>
          <w:rFonts w:ascii="Times New Roman" w:hAnsi="Times New Roman"/>
          <w:b/>
          <w:sz w:val="20"/>
          <w:szCs w:val="20"/>
        </w:rPr>
        <w:t>ДОГОВОР №</w:t>
      </w:r>
    </w:p>
    <w:p w:rsidR="00393F1C" w:rsidRPr="0062481F" w:rsidRDefault="00107684" w:rsidP="00393F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93F1C" w:rsidRPr="007E3B69" w:rsidRDefault="00393F1C" w:rsidP="00393F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3B69">
        <w:rPr>
          <w:rFonts w:ascii="Times New Roman" w:hAnsi="Times New Roman"/>
          <w:sz w:val="20"/>
          <w:szCs w:val="20"/>
        </w:rPr>
        <w:t xml:space="preserve">    г. </w:t>
      </w:r>
      <w:r w:rsidR="00A96846">
        <w:rPr>
          <w:rFonts w:ascii="Times New Roman" w:hAnsi="Times New Roman"/>
          <w:sz w:val="20"/>
          <w:szCs w:val="20"/>
        </w:rPr>
        <w:t>Степногорск</w:t>
      </w:r>
      <w:r w:rsidRPr="007E3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7E3B69">
        <w:rPr>
          <w:rFonts w:ascii="Times New Roman" w:hAnsi="Times New Roman"/>
          <w:sz w:val="20"/>
          <w:szCs w:val="20"/>
        </w:rPr>
        <w:tab/>
      </w:r>
      <w:r w:rsidRPr="007E3B69">
        <w:rPr>
          <w:rFonts w:ascii="Times New Roman" w:hAnsi="Times New Roman"/>
          <w:sz w:val="20"/>
          <w:szCs w:val="20"/>
        </w:rPr>
        <w:tab/>
      </w:r>
      <w:r w:rsidR="007C1620">
        <w:rPr>
          <w:rFonts w:ascii="Times New Roman" w:hAnsi="Times New Roman"/>
          <w:sz w:val="20"/>
          <w:szCs w:val="20"/>
        </w:rPr>
        <w:t xml:space="preserve">              </w:t>
      </w:r>
      <w:r w:rsidRPr="007E3B69">
        <w:rPr>
          <w:rFonts w:ascii="Times New Roman" w:hAnsi="Times New Roman"/>
          <w:sz w:val="20"/>
          <w:szCs w:val="20"/>
        </w:rPr>
        <w:t>«</w:t>
      </w:r>
      <w:r w:rsidR="004C108E">
        <w:rPr>
          <w:rFonts w:ascii="Times New Roman" w:hAnsi="Times New Roman"/>
          <w:sz w:val="20"/>
          <w:szCs w:val="20"/>
        </w:rPr>
        <w:t>____</w:t>
      </w:r>
      <w:r w:rsidRPr="007E3B69">
        <w:rPr>
          <w:rFonts w:ascii="Times New Roman" w:hAnsi="Times New Roman"/>
          <w:sz w:val="20"/>
          <w:szCs w:val="20"/>
        </w:rPr>
        <w:t xml:space="preserve">» </w:t>
      </w:r>
      <w:r w:rsidR="004C108E">
        <w:rPr>
          <w:rFonts w:ascii="Times New Roman" w:hAnsi="Times New Roman"/>
          <w:sz w:val="20"/>
          <w:szCs w:val="20"/>
        </w:rPr>
        <w:t xml:space="preserve">________ </w:t>
      </w:r>
      <w:r w:rsidR="004C108E" w:rsidRPr="007E3B69">
        <w:rPr>
          <w:rFonts w:ascii="Times New Roman" w:hAnsi="Times New Roman"/>
          <w:sz w:val="20"/>
          <w:szCs w:val="20"/>
        </w:rPr>
        <w:t xml:space="preserve"> </w:t>
      </w:r>
      <w:r w:rsidRPr="007E3B69">
        <w:rPr>
          <w:rFonts w:ascii="Times New Roman" w:hAnsi="Times New Roman"/>
          <w:sz w:val="20"/>
          <w:szCs w:val="20"/>
        </w:rPr>
        <w:t>20</w:t>
      </w:r>
      <w:r w:rsidR="00A96846">
        <w:rPr>
          <w:rFonts w:ascii="Times New Roman" w:hAnsi="Times New Roman"/>
          <w:sz w:val="20"/>
          <w:szCs w:val="20"/>
        </w:rPr>
        <w:t>21</w:t>
      </w:r>
      <w:r w:rsidRPr="007E3B69">
        <w:rPr>
          <w:rFonts w:ascii="Times New Roman" w:hAnsi="Times New Roman"/>
          <w:sz w:val="20"/>
          <w:szCs w:val="20"/>
        </w:rPr>
        <w:t>г</w:t>
      </w:r>
    </w:p>
    <w:p w:rsidR="00393F1C" w:rsidRPr="0062481F" w:rsidRDefault="00393F1C" w:rsidP="00393F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81F">
        <w:rPr>
          <w:rFonts w:ascii="Times New Roman" w:hAnsi="Times New Roman"/>
          <w:sz w:val="20"/>
          <w:szCs w:val="20"/>
        </w:rPr>
        <w:tab/>
      </w:r>
    </w:p>
    <w:p w:rsidR="007C1620" w:rsidRDefault="00393F1C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D0118">
        <w:rPr>
          <w:rFonts w:ascii="Times New Roman" w:hAnsi="Times New Roman"/>
          <w:sz w:val="20"/>
          <w:szCs w:val="20"/>
        </w:rPr>
        <w:tab/>
      </w:r>
      <w:proofErr w:type="gramStart"/>
      <w:r w:rsidR="00A96846">
        <w:rPr>
          <w:rFonts w:ascii="Times New Roman" w:hAnsi="Times New Roman"/>
          <w:b/>
          <w:sz w:val="20"/>
          <w:szCs w:val="20"/>
        </w:rPr>
        <w:t>____________________</w:t>
      </w:r>
      <w:r w:rsidRPr="009D0118">
        <w:rPr>
          <w:rFonts w:ascii="Times New Roman" w:hAnsi="Times New Roman"/>
          <w:sz w:val="20"/>
          <w:szCs w:val="20"/>
        </w:rPr>
        <w:t>, именуемое далее «</w:t>
      </w:r>
      <w:r w:rsidRPr="009D0118">
        <w:rPr>
          <w:rFonts w:ascii="Times New Roman" w:hAnsi="Times New Roman"/>
          <w:b/>
          <w:sz w:val="20"/>
          <w:szCs w:val="20"/>
        </w:rPr>
        <w:t>Исполнитель</w:t>
      </w:r>
      <w:r w:rsidRPr="009D0118">
        <w:rPr>
          <w:rFonts w:ascii="Times New Roman" w:hAnsi="Times New Roman"/>
          <w:sz w:val="20"/>
          <w:szCs w:val="20"/>
        </w:rPr>
        <w:t xml:space="preserve">», в лице   </w:t>
      </w:r>
      <w:r w:rsidR="00A96846">
        <w:rPr>
          <w:rFonts w:ascii="Times New Roman" w:hAnsi="Times New Roman"/>
          <w:sz w:val="20"/>
          <w:szCs w:val="20"/>
        </w:rPr>
        <w:t>___________</w:t>
      </w:r>
      <w:r w:rsidR="0010768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107684">
        <w:rPr>
          <w:rFonts w:ascii="Times New Roman" w:hAnsi="Times New Roman"/>
          <w:sz w:val="20"/>
          <w:szCs w:val="20"/>
        </w:rPr>
        <w:t>д</w:t>
      </w:r>
      <w:r w:rsidRPr="009D0118">
        <w:rPr>
          <w:rFonts w:ascii="Times New Roman" w:hAnsi="Times New Roman"/>
          <w:sz w:val="20"/>
          <w:szCs w:val="20"/>
        </w:rPr>
        <w:t xml:space="preserve">ействующего на основании </w:t>
      </w:r>
      <w:r w:rsidR="00A96846">
        <w:rPr>
          <w:rFonts w:ascii="Times New Roman" w:hAnsi="Times New Roman"/>
          <w:sz w:val="20"/>
          <w:szCs w:val="20"/>
        </w:rPr>
        <w:t>______________</w:t>
      </w:r>
      <w:r w:rsidRPr="009D0118">
        <w:rPr>
          <w:rFonts w:ascii="Times New Roman" w:hAnsi="Times New Roman"/>
          <w:sz w:val="20"/>
          <w:szCs w:val="20"/>
        </w:rPr>
        <w:t xml:space="preserve"> с одной стороны, </w:t>
      </w:r>
      <w:r w:rsidR="00057F50">
        <w:rPr>
          <w:rFonts w:ascii="Times New Roman" w:hAnsi="Times New Roman"/>
          <w:sz w:val="20"/>
          <w:szCs w:val="20"/>
        </w:rPr>
        <w:t xml:space="preserve"> и</w:t>
      </w:r>
      <w:proofErr w:type="gramEnd"/>
    </w:p>
    <w:p w:rsidR="00393F1C" w:rsidRPr="009D0118" w:rsidRDefault="007C1620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93F1C" w:rsidRPr="009D0118">
        <w:rPr>
          <w:rFonts w:ascii="Times New Roman" w:hAnsi="Times New Roman"/>
          <w:sz w:val="20"/>
          <w:szCs w:val="20"/>
        </w:rPr>
        <w:t xml:space="preserve"> </w:t>
      </w:r>
      <w:r w:rsidR="00107684" w:rsidRPr="00107684">
        <w:rPr>
          <w:rFonts w:ascii="Times New Roman" w:hAnsi="Times New Roman"/>
          <w:b/>
          <w:sz w:val="20"/>
          <w:szCs w:val="20"/>
        </w:rPr>
        <w:t>Товарищество с ограниченной ответственностью</w:t>
      </w:r>
      <w:r w:rsidR="00393F1C" w:rsidRPr="00107684">
        <w:rPr>
          <w:rFonts w:ascii="Times New Roman" w:hAnsi="Times New Roman"/>
          <w:b/>
          <w:sz w:val="20"/>
          <w:szCs w:val="20"/>
        </w:rPr>
        <w:t xml:space="preserve"> «</w:t>
      </w:r>
      <w:r w:rsidR="004670A5">
        <w:rPr>
          <w:rFonts w:ascii="Times New Roman" w:hAnsi="Times New Roman"/>
          <w:b/>
          <w:sz w:val="20"/>
          <w:szCs w:val="20"/>
        </w:rPr>
        <w:t>Степногорск Тем</w:t>
      </w:r>
      <w:r w:rsidR="004670A5">
        <w:rPr>
          <w:rFonts w:ascii="Times New Roman" w:hAnsi="Times New Roman"/>
          <w:b/>
          <w:sz w:val="20"/>
          <w:szCs w:val="20"/>
          <w:lang w:val="kk-KZ"/>
        </w:rPr>
        <w:t>і</w:t>
      </w:r>
      <w:proofErr w:type="gramStart"/>
      <w:r w:rsidR="004670A5">
        <w:rPr>
          <w:rFonts w:ascii="Times New Roman" w:hAnsi="Times New Roman"/>
          <w:b/>
          <w:sz w:val="20"/>
          <w:szCs w:val="20"/>
          <w:lang w:val="kk-KZ"/>
        </w:rPr>
        <w:t>р</w:t>
      </w:r>
      <w:proofErr w:type="gramEnd"/>
      <w:r w:rsidR="004670A5">
        <w:rPr>
          <w:rFonts w:ascii="Times New Roman" w:hAnsi="Times New Roman"/>
          <w:b/>
          <w:sz w:val="20"/>
          <w:szCs w:val="20"/>
          <w:lang w:val="kk-KZ"/>
        </w:rPr>
        <w:t xml:space="preserve"> Жолы</w:t>
      </w:r>
      <w:r w:rsidR="004670A5">
        <w:rPr>
          <w:rFonts w:ascii="Times New Roman" w:hAnsi="Times New Roman"/>
          <w:b/>
          <w:sz w:val="20"/>
          <w:szCs w:val="20"/>
        </w:rPr>
        <w:t>», именуемое в дальнейшем Заказчик</w:t>
      </w:r>
      <w:r w:rsidR="00393F1C" w:rsidRPr="009D0118">
        <w:rPr>
          <w:rFonts w:ascii="Times New Roman" w:hAnsi="Times New Roman"/>
          <w:sz w:val="20"/>
          <w:szCs w:val="20"/>
        </w:rPr>
        <w:t>,</w:t>
      </w:r>
      <w:r w:rsidR="00107684">
        <w:rPr>
          <w:rFonts w:ascii="Times New Roman" w:hAnsi="Times New Roman"/>
          <w:sz w:val="20"/>
          <w:szCs w:val="20"/>
        </w:rPr>
        <w:t xml:space="preserve"> в лице директора </w:t>
      </w:r>
      <w:proofErr w:type="spellStart"/>
      <w:r w:rsidR="00CD091A">
        <w:rPr>
          <w:rFonts w:ascii="Times New Roman" w:hAnsi="Times New Roman"/>
          <w:sz w:val="20"/>
          <w:szCs w:val="20"/>
        </w:rPr>
        <w:t>Федоришина</w:t>
      </w:r>
      <w:proofErr w:type="spellEnd"/>
      <w:r w:rsidR="00CD091A">
        <w:rPr>
          <w:rFonts w:ascii="Times New Roman" w:hAnsi="Times New Roman"/>
          <w:sz w:val="20"/>
          <w:szCs w:val="20"/>
        </w:rPr>
        <w:t xml:space="preserve"> Николая Васильевича</w:t>
      </w:r>
      <w:r w:rsidR="004670A5">
        <w:rPr>
          <w:rFonts w:ascii="Times New Roman" w:hAnsi="Times New Roman"/>
          <w:sz w:val="20"/>
          <w:szCs w:val="20"/>
        </w:rPr>
        <w:t>,</w:t>
      </w:r>
      <w:r w:rsidR="00DA759A">
        <w:rPr>
          <w:rFonts w:ascii="Times New Roman" w:hAnsi="Times New Roman"/>
          <w:sz w:val="20"/>
          <w:szCs w:val="20"/>
        </w:rPr>
        <w:t xml:space="preserve"> </w:t>
      </w:r>
      <w:r w:rsidR="00107684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633E8E">
        <w:rPr>
          <w:rFonts w:ascii="Times New Roman" w:hAnsi="Times New Roman"/>
          <w:sz w:val="20"/>
          <w:szCs w:val="20"/>
        </w:rPr>
        <w:t>Устава</w:t>
      </w:r>
      <w:r w:rsidR="00107684">
        <w:rPr>
          <w:rFonts w:ascii="Times New Roman" w:hAnsi="Times New Roman"/>
          <w:sz w:val="20"/>
          <w:szCs w:val="20"/>
        </w:rPr>
        <w:t>,</w:t>
      </w:r>
      <w:r w:rsidR="00393F1C" w:rsidRPr="009D0118">
        <w:rPr>
          <w:rFonts w:ascii="Times New Roman" w:hAnsi="Times New Roman"/>
          <w:sz w:val="20"/>
          <w:szCs w:val="20"/>
        </w:rPr>
        <w:t xml:space="preserve"> именуем</w:t>
      </w:r>
      <w:r w:rsidR="00107684">
        <w:rPr>
          <w:rFonts w:ascii="Times New Roman" w:hAnsi="Times New Roman"/>
          <w:sz w:val="20"/>
          <w:szCs w:val="20"/>
        </w:rPr>
        <w:t xml:space="preserve">ое в </w:t>
      </w:r>
      <w:r w:rsidR="00393F1C" w:rsidRPr="009D0118">
        <w:rPr>
          <w:rFonts w:ascii="Times New Roman" w:hAnsi="Times New Roman"/>
          <w:sz w:val="20"/>
          <w:szCs w:val="20"/>
        </w:rPr>
        <w:t>дал</w:t>
      </w:r>
      <w:r w:rsidR="00107684">
        <w:rPr>
          <w:rFonts w:ascii="Times New Roman" w:hAnsi="Times New Roman"/>
          <w:sz w:val="20"/>
          <w:szCs w:val="20"/>
        </w:rPr>
        <w:t>ьнейшем</w:t>
      </w:r>
      <w:r w:rsidR="00393F1C" w:rsidRPr="009D0118">
        <w:rPr>
          <w:rFonts w:ascii="Times New Roman" w:hAnsi="Times New Roman"/>
          <w:sz w:val="20"/>
          <w:szCs w:val="20"/>
        </w:rPr>
        <w:t xml:space="preserve"> «</w:t>
      </w:r>
      <w:r w:rsidR="00393F1C" w:rsidRPr="009D0118">
        <w:rPr>
          <w:rFonts w:ascii="Times New Roman" w:hAnsi="Times New Roman"/>
          <w:b/>
          <w:sz w:val="20"/>
          <w:szCs w:val="20"/>
        </w:rPr>
        <w:t>Заказчик</w:t>
      </w:r>
      <w:r w:rsidR="00393F1C" w:rsidRPr="009D0118">
        <w:rPr>
          <w:rFonts w:ascii="Times New Roman" w:hAnsi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393F1C" w:rsidRPr="009D0118" w:rsidRDefault="00393F1C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93F1C" w:rsidRDefault="00393F1C" w:rsidP="00216711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107684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93F1C" w:rsidRPr="00057F50" w:rsidRDefault="00393F1C" w:rsidP="002167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0118">
        <w:rPr>
          <w:rFonts w:ascii="Times New Roman" w:hAnsi="Times New Roman"/>
          <w:sz w:val="20"/>
          <w:szCs w:val="20"/>
        </w:rPr>
        <w:t xml:space="preserve">Заказчик поручает и оплачивает, а Исполнитель принимает на себя </w:t>
      </w:r>
      <w:r w:rsidR="00107684">
        <w:rPr>
          <w:rFonts w:ascii="Times New Roman" w:hAnsi="Times New Roman"/>
          <w:sz w:val="20"/>
          <w:szCs w:val="20"/>
        </w:rPr>
        <w:t xml:space="preserve">обязанность по проведению </w:t>
      </w:r>
      <w:r w:rsidR="00057F50">
        <w:rPr>
          <w:rFonts w:ascii="Times New Roman" w:hAnsi="Times New Roman"/>
          <w:sz w:val="20"/>
          <w:szCs w:val="20"/>
        </w:rPr>
        <w:t>периодических</w:t>
      </w:r>
      <w:r w:rsidR="00107684">
        <w:rPr>
          <w:rFonts w:ascii="Times New Roman" w:hAnsi="Times New Roman"/>
          <w:sz w:val="20"/>
          <w:szCs w:val="20"/>
        </w:rPr>
        <w:t xml:space="preserve"> </w:t>
      </w:r>
      <w:r w:rsidR="00BC340F">
        <w:rPr>
          <w:rFonts w:ascii="Times New Roman" w:hAnsi="Times New Roman"/>
          <w:sz w:val="20"/>
          <w:szCs w:val="20"/>
        </w:rPr>
        <w:t>осмотр</w:t>
      </w:r>
      <w:r w:rsidR="00057F50">
        <w:rPr>
          <w:rFonts w:ascii="Times New Roman" w:hAnsi="Times New Roman"/>
          <w:sz w:val="20"/>
          <w:szCs w:val="20"/>
        </w:rPr>
        <w:t>ов</w:t>
      </w:r>
      <w:r w:rsidR="00BC340F">
        <w:rPr>
          <w:rFonts w:ascii="Times New Roman" w:hAnsi="Times New Roman"/>
          <w:sz w:val="20"/>
          <w:szCs w:val="20"/>
        </w:rPr>
        <w:t>-</w:t>
      </w:r>
      <w:r w:rsidR="00107684">
        <w:rPr>
          <w:rFonts w:ascii="Times New Roman" w:hAnsi="Times New Roman"/>
          <w:sz w:val="20"/>
          <w:szCs w:val="20"/>
        </w:rPr>
        <w:t>п</w:t>
      </w:r>
      <w:r w:rsidR="00BC340F">
        <w:rPr>
          <w:rFonts w:ascii="Times New Roman" w:hAnsi="Times New Roman"/>
          <w:sz w:val="20"/>
          <w:szCs w:val="20"/>
        </w:rPr>
        <w:t>р</w:t>
      </w:r>
      <w:r w:rsidR="00107684">
        <w:rPr>
          <w:rFonts w:ascii="Times New Roman" w:hAnsi="Times New Roman"/>
          <w:sz w:val="20"/>
          <w:szCs w:val="20"/>
        </w:rPr>
        <w:t>овер</w:t>
      </w:r>
      <w:r w:rsidR="00057F50">
        <w:rPr>
          <w:rFonts w:ascii="Times New Roman" w:hAnsi="Times New Roman"/>
          <w:sz w:val="20"/>
          <w:szCs w:val="20"/>
        </w:rPr>
        <w:t>о</w:t>
      </w:r>
      <w:r w:rsidR="00107684">
        <w:rPr>
          <w:rFonts w:ascii="Times New Roman" w:hAnsi="Times New Roman"/>
          <w:sz w:val="20"/>
          <w:szCs w:val="20"/>
        </w:rPr>
        <w:t xml:space="preserve">к железнодорожных весов </w:t>
      </w:r>
      <w:r w:rsidR="00107684" w:rsidRPr="00057F50">
        <w:rPr>
          <w:rFonts w:ascii="Times New Roman" w:hAnsi="Times New Roman"/>
          <w:sz w:val="20"/>
          <w:szCs w:val="20"/>
        </w:rPr>
        <w:t xml:space="preserve">за период </w:t>
      </w:r>
      <w:r w:rsidR="00633E8E" w:rsidRPr="00057F50">
        <w:rPr>
          <w:rFonts w:ascii="Times New Roman" w:hAnsi="Times New Roman"/>
          <w:sz w:val="20"/>
          <w:szCs w:val="20"/>
        </w:rPr>
        <w:t xml:space="preserve"> </w:t>
      </w:r>
      <w:r w:rsidR="00057F50" w:rsidRPr="00057F50">
        <w:rPr>
          <w:rFonts w:ascii="Times New Roman" w:hAnsi="Times New Roman"/>
          <w:b/>
          <w:sz w:val="20"/>
          <w:szCs w:val="20"/>
          <w:u w:val="single"/>
        </w:rPr>
        <w:t>20</w:t>
      </w:r>
      <w:r w:rsidR="00583264">
        <w:rPr>
          <w:rFonts w:ascii="Times New Roman" w:hAnsi="Times New Roman"/>
          <w:b/>
          <w:sz w:val="20"/>
          <w:szCs w:val="20"/>
          <w:u w:val="single"/>
        </w:rPr>
        <w:t>2</w:t>
      </w:r>
      <w:r w:rsidR="00A96846">
        <w:rPr>
          <w:rFonts w:ascii="Times New Roman" w:hAnsi="Times New Roman"/>
          <w:b/>
          <w:sz w:val="20"/>
          <w:szCs w:val="20"/>
          <w:u w:val="single"/>
        </w:rPr>
        <w:t>1</w:t>
      </w:r>
      <w:r w:rsidR="00107684" w:rsidRPr="00057F50">
        <w:rPr>
          <w:rFonts w:ascii="Times New Roman" w:hAnsi="Times New Roman"/>
          <w:b/>
          <w:sz w:val="20"/>
          <w:szCs w:val="20"/>
          <w:u w:val="single"/>
        </w:rPr>
        <w:t xml:space="preserve"> года.</w:t>
      </w:r>
    </w:p>
    <w:p w:rsidR="00107684" w:rsidRPr="00107684" w:rsidRDefault="00107684" w:rsidP="002167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обязуется оказать следующие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850"/>
        <w:gridCol w:w="1843"/>
        <w:gridCol w:w="1418"/>
      </w:tblGrid>
      <w:tr w:rsidR="00907795" w:rsidTr="00583264">
        <w:tc>
          <w:tcPr>
            <w:tcW w:w="567" w:type="dxa"/>
            <w:shd w:val="clear" w:color="auto" w:fill="auto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Кол-во весов</w:t>
            </w:r>
          </w:p>
        </w:tc>
        <w:tc>
          <w:tcPr>
            <w:tcW w:w="992" w:type="dxa"/>
          </w:tcPr>
          <w:p w:rsidR="00907795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Периодич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в год,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Стоимость работ</w:t>
            </w:r>
            <w:r w:rsidR="000853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одну единицу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учё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НДС), тенге</w:t>
            </w:r>
          </w:p>
        </w:tc>
        <w:tc>
          <w:tcPr>
            <w:tcW w:w="1418" w:type="dxa"/>
            <w:shd w:val="clear" w:color="auto" w:fill="auto"/>
          </w:tcPr>
          <w:p w:rsidR="00907795" w:rsidRPr="00F46420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 xml:space="preserve"> НДС, тенге</w:t>
            </w:r>
          </w:p>
        </w:tc>
      </w:tr>
      <w:tr w:rsidR="00583264" w:rsidRPr="00216711" w:rsidTr="00583264">
        <w:trPr>
          <w:trHeight w:val="1565"/>
        </w:trPr>
        <w:tc>
          <w:tcPr>
            <w:tcW w:w="567" w:type="dxa"/>
            <w:shd w:val="clear" w:color="auto" w:fill="auto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35236675"/>
            <w:bookmarkStart w:id="1" w:name="_Hlk535237121"/>
            <w:r w:rsidRPr="0021671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4111" w:type="dxa"/>
            <w:shd w:val="clear" w:color="auto" w:fill="auto"/>
          </w:tcPr>
          <w:p w:rsidR="00561D21" w:rsidRPr="00216711" w:rsidRDefault="00907795" w:rsidP="005832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Метрологическое обслуживание приборов неразрушающего контроля и измерительных приборов. Услуги по предоставлению весоповерочного вагона с образцовыми гирями класса М</w:t>
            </w:r>
            <w:proofErr w:type="gramStart"/>
            <w:r w:rsidRPr="002167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16711">
              <w:rPr>
                <w:rFonts w:ascii="Times New Roman" w:hAnsi="Times New Roman"/>
                <w:sz w:val="20"/>
                <w:szCs w:val="20"/>
              </w:rPr>
              <w:t xml:space="preserve"> по ГОСТу 8.453-82 и ж/д тариф на подачу-уборку весоповерочного вагона. Осмотр-проверка.</w:t>
            </w:r>
          </w:p>
        </w:tc>
        <w:tc>
          <w:tcPr>
            <w:tcW w:w="851" w:type="dxa"/>
            <w:shd w:val="clear" w:color="auto" w:fill="auto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6711">
              <w:rPr>
                <w:rFonts w:ascii="Times New Roman" w:hAnsi="Times New Roman"/>
                <w:sz w:val="20"/>
                <w:szCs w:val="20"/>
              </w:rPr>
              <w:t>Ежеквар-тальная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7795" w:rsidRPr="00216711" w:rsidRDefault="0090779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bookmarkEnd w:id="1"/>
      <w:tr w:rsidR="00583264" w:rsidRPr="00216711" w:rsidTr="00583264">
        <w:tc>
          <w:tcPr>
            <w:tcW w:w="567" w:type="dxa"/>
            <w:shd w:val="clear" w:color="auto" w:fill="auto"/>
          </w:tcPr>
          <w:p w:rsidR="00760D58" w:rsidRPr="00216711" w:rsidRDefault="004670A5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60D58" w:rsidRPr="00216711" w:rsidRDefault="00760D58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Сертификат о поверке</w:t>
            </w:r>
          </w:p>
          <w:p w:rsidR="00760D58" w:rsidRPr="00216711" w:rsidRDefault="00760D58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 xml:space="preserve"> (1 раз в год)</w:t>
            </w:r>
          </w:p>
        </w:tc>
        <w:tc>
          <w:tcPr>
            <w:tcW w:w="851" w:type="dxa"/>
            <w:shd w:val="clear" w:color="auto" w:fill="auto"/>
          </w:tcPr>
          <w:p w:rsidR="00760D58" w:rsidRPr="00216711" w:rsidRDefault="00DA759A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0D58" w:rsidRPr="00216711" w:rsidRDefault="00760D58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Ежегодная</w:t>
            </w:r>
          </w:p>
        </w:tc>
        <w:tc>
          <w:tcPr>
            <w:tcW w:w="850" w:type="dxa"/>
          </w:tcPr>
          <w:p w:rsidR="00760D58" w:rsidRPr="00216711" w:rsidRDefault="00DA759A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D58" w:rsidRPr="00216711" w:rsidRDefault="00760D58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0D58" w:rsidRPr="00216711" w:rsidRDefault="00760D58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D21" w:rsidTr="00583264">
        <w:tc>
          <w:tcPr>
            <w:tcW w:w="567" w:type="dxa"/>
            <w:shd w:val="clear" w:color="auto" w:fill="auto"/>
          </w:tcPr>
          <w:p w:rsidR="00561D21" w:rsidRPr="00F4642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61D21" w:rsidRPr="00F4642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642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61D21" w:rsidRPr="00F4642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D21" w:rsidRPr="00057F5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D21" w:rsidRPr="00057F5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D21" w:rsidRPr="00057F50" w:rsidRDefault="00561D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1D21" w:rsidRPr="00057F50" w:rsidRDefault="00561D21" w:rsidP="002167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05BF" w:rsidRPr="005E5CAA" w:rsidRDefault="005805BF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Осмотр-проверка производится с целью </w:t>
      </w:r>
      <w:proofErr w:type="gramStart"/>
      <w:r>
        <w:rPr>
          <w:rFonts w:ascii="Times New Roman" w:hAnsi="Times New Roman"/>
          <w:sz w:val="20"/>
          <w:szCs w:val="20"/>
        </w:rPr>
        <w:t>определения</w:t>
      </w:r>
      <w:r w:rsidR="00480F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поддержания рабочего состояния механизма весов</w:t>
      </w:r>
      <w:proofErr w:type="gramEnd"/>
      <w:r>
        <w:rPr>
          <w:rFonts w:ascii="Times New Roman" w:hAnsi="Times New Roman"/>
          <w:sz w:val="20"/>
          <w:szCs w:val="20"/>
        </w:rPr>
        <w:t>. Работа производится согласно инструкции 1058-Ц контрольным грузом весоповерочного вагона.</w:t>
      </w:r>
      <w:r w:rsidR="00E61BA4">
        <w:rPr>
          <w:rFonts w:ascii="Times New Roman" w:hAnsi="Times New Roman"/>
          <w:sz w:val="20"/>
          <w:szCs w:val="20"/>
        </w:rPr>
        <w:t xml:space="preserve"> </w:t>
      </w:r>
    </w:p>
    <w:p w:rsidR="005E5CAA" w:rsidRPr="005805BF" w:rsidRDefault="005E5CAA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Подача вагона будет производиться только на основании</w:t>
      </w:r>
      <w:r w:rsidR="004C108E">
        <w:rPr>
          <w:rFonts w:ascii="Times New Roman" w:hAnsi="Times New Roman"/>
          <w:sz w:val="20"/>
          <w:szCs w:val="20"/>
        </w:rPr>
        <w:t xml:space="preserve"> письменной</w:t>
      </w:r>
      <w:r>
        <w:rPr>
          <w:rFonts w:ascii="Times New Roman" w:hAnsi="Times New Roman"/>
          <w:sz w:val="20"/>
          <w:szCs w:val="20"/>
        </w:rPr>
        <w:t xml:space="preserve"> заявки на подачу вагона от Заказчика.</w:t>
      </w:r>
    </w:p>
    <w:p w:rsidR="005805BF" w:rsidRPr="00A23E81" w:rsidRDefault="005805BF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 считаются оказанными после подписания уполномоченными представителями Сторон Акта выполненных работ</w:t>
      </w:r>
      <w:r w:rsidR="004C108E">
        <w:rPr>
          <w:rFonts w:ascii="Times New Roman" w:hAnsi="Times New Roman"/>
          <w:sz w:val="20"/>
          <w:szCs w:val="20"/>
        </w:rPr>
        <w:t xml:space="preserve"> без замечаний</w:t>
      </w:r>
      <w:r>
        <w:rPr>
          <w:rFonts w:ascii="Times New Roman" w:hAnsi="Times New Roman"/>
          <w:sz w:val="20"/>
          <w:szCs w:val="20"/>
        </w:rPr>
        <w:t>.</w:t>
      </w:r>
      <w:r w:rsidR="00BA45C9">
        <w:rPr>
          <w:rFonts w:ascii="Times New Roman" w:hAnsi="Times New Roman"/>
          <w:sz w:val="20"/>
          <w:szCs w:val="20"/>
        </w:rPr>
        <w:t xml:space="preserve"> </w:t>
      </w:r>
    </w:p>
    <w:p w:rsidR="00A23E81" w:rsidRPr="00E61BA4" w:rsidRDefault="00A23E81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подача вагона приходится на выходные или праздничные дни, то со стороны Заказчика должны присутствовать представители для подключения</w:t>
      </w:r>
      <w:r w:rsidR="001C053D">
        <w:rPr>
          <w:rFonts w:ascii="Times New Roman" w:hAnsi="Times New Roman"/>
          <w:sz w:val="20"/>
          <w:szCs w:val="20"/>
        </w:rPr>
        <w:t>, калибровки (настройки) и</w:t>
      </w:r>
      <w:r w:rsidR="001C053D" w:rsidRPr="001C053D">
        <w:rPr>
          <w:rFonts w:ascii="Times New Roman" w:hAnsi="Times New Roman"/>
          <w:sz w:val="20"/>
          <w:szCs w:val="20"/>
        </w:rPr>
        <w:t xml:space="preserve"> </w:t>
      </w:r>
      <w:r w:rsidR="001C053D">
        <w:rPr>
          <w:rFonts w:ascii="Times New Roman" w:hAnsi="Times New Roman"/>
          <w:sz w:val="20"/>
          <w:szCs w:val="20"/>
        </w:rPr>
        <w:t>приемки весов – электрик, метролог и/или ответственное лицо.</w:t>
      </w:r>
    </w:p>
    <w:p w:rsidR="00E61BA4" w:rsidRPr="005E5CAA" w:rsidRDefault="00E61BA4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E5CAA">
        <w:rPr>
          <w:rFonts w:ascii="Times New Roman" w:hAnsi="Times New Roman"/>
          <w:sz w:val="20"/>
          <w:szCs w:val="20"/>
        </w:rPr>
        <w:t>Если возникнет необходимость калибровки, то калибровку проводят специалисты-представители со стороны Заказчика. Программу (процесс) калибровки для каждых весов долж</w:t>
      </w:r>
      <w:r w:rsidR="007A5B1C" w:rsidRPr="005E5CAA">
        <w:rPr>
          <w:rFonts w:ascii="Times New Roman" w:hAnsi="Times New Roman"/>
          <w:sz w:val="20"/>
          <w:szCs w:val="20"/>
        </w:rPr>
        <w:t>ен</w:t>
      </w:r>
      <w:r w:rsidRPr="005E5CAA">
        <w:rPr>
          <w:rFonts w:ascii="Times New Roman" w:hAnsi="Times New Roman"/>
          <w:sz w:val="20"/>
          <w:szCs w:val="20"/>
        </w:rPr>
        <w:t xml:space="preserve"> хранить </w:t>
      </w:r>
      <w:r w:rsidR="007A5B1C" w:rsidRPr="005E5CAA">
        <w:rPr>
          <w:rFonts w:ascii="Times New Roman" w:hAnsi="Times New Roman"/>
          <w:sz w:val="20"/>
          <w:szCs w:val="20"/>
        </w:rPr>
        <w:t>руководитель со стороны</w:t>
      </w:r>
      <w:r w:rsidRPr="005E5CAA">
        <w:rPr>
          <w:rFonts w:ascii="Times New Roman" w:hAnsi="Times New Roman"/>
          <w:sz w:val="20"/>
          <w:szCs w:val="20"/>
        </w:rPr>
        <w:t xml:space="preserve"> Заказчика для использования в дальнейшем при необходимости.</w:t>
      </w:r>
    </w:p>
    <w:p w:rsidR="00ED3EB5" w:rsidRPr="005E5CAA" w:rsidRDefault="00ED3EB5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E5CAA">
        <w:rPr>
          <w:rFonts w:ascii="Times New Roman" w:hAnsi="Times New Roman"/>
          <w:sz w:val="20"/>
          <w:szCs w:val="20"/>
        </w:rPr>
        <w:t>На проведение работ по осмотру-проверке</w:t>
      </w:r>
      <w:r w:rsidR="0004075D" w:rsidRPr="005E5CAA">
        <w:rPr>
          <w:rFonts w:ascii="Times New Roman" w:hAnsi="Times New Roman"/>
          <w:sz w:val="20"/>
          <w:szCs w:val="20"/>
        </w:rPr>
        <w:t xml:space="preserve"> указанных в </w:t>
      </w:r>
      <w:proofErr w:type="gramStart"/>
      <w:r w:rsidR="0004075D" w:rsidRPr="005E5CAA">
        <w:rPr>
          <w:rFonts w:ascii="Times New Roman" w:hAnsi="Times New Roman"/>
          <w:sz w:val="20"/>
          <w:szCs w:val="20"/>
        </w:rPr>
        <w:t>п</w:t>
      </w:r>
      <w:proofErr w:type="gramEnd"/>
      <w:r w:rsidR="0004075D" w:rsidRPr="005E5CAA">
        <w:rPr>
          <w:rFonts w:ascii="Times New Roman" w:hAnsi="Times New Roman"/>
          <w:sz w:val="20"/>
          <w:szCs w:val="20"/>
        </w:rPr>
        <w:t xml:space="preserve"> 1.2 предоставляется весоповерочный вагон сроком на два календарных дня, не считая дня поставки весоповерочного вагона Заказчику.</w:t>
      </w:r>
    </w:p>
    <w:p w:rsidR="0004075D" w:rsidRPr="005E5CAA" w:rsidRDefault="0004075D" w:rsidP="00216711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E5CAA">
        <w:rPr>
          <w:rFonts w:ascii="Times New Roman" w:hAnsi="Times New Roman"/>
          <w:sz w:val="20"/>
          <w:szCs w:val="20"/>
        </w:rPr>
        <w:t xml:space="preserve">При невозможности завершить работы </w:t>
      </w:r>
      <w:r w:rsidR="00542C74">
        <w:rPr>
          <w:rFonts w:ascii="Times New Roman" w:hAnsi="Times New Roman"/>
          <w:sz w:val="20"/>
          <w:szCs w:val="20"/>
        </w:rPr>
        <w:t xml:space="preserve">по вине Заказчика </w:t>
      </w:r>
      <w:r w:rsidRPr="005E5CAA">
        <w:rPr>
          <w:rFonts w:ascii="Times New Roman" w:hAnsi="Times New Roman"/>
          <w:sz w:val="20"/>
          <w:szCs w:val="20"/>
        </w:rPr>
        <w:t xml:space="preserve">в указанные сроки и задержке весоповерочного вагона, Заказчик уплачивает Исполнителю по </w:t>
      </w:r>
      <w:r w:rsidRPr="00723436">
        <w:rPr>
          <w:rFonts w:ascii="Times New Roman" w:hAnsi="Times New Roman"/>
          <w:b/>
          <w:sz w:val="20"/>
          <w:szCs w:val="20"/>
        </w:rPr>
        <w:t>20000 (двадцать тысяч) тенге</w:t>
      </w:r>
      <w:r w:rsidRPr="005E5CAA">
        <w:rPr>
          <w:rFonts w:ascii="Times New Roman" w:hAnsi="Times New Roman"/>
          <w:sz w:val="20"/>
          <w:szCs w:val="20"/>
        </w:rPr>
        <w:t xml:space="preserve"> за каждый день задержки весоповерочного вагона</w:t>
      </w:r>
      <w:r w:rsidR="00AF682E" w:rsidRPr="005E5CAA">
        <w:rPr>
          <w:rFonts w:ascii="Times New Roman" w:hAnsi="Times New Roman"/>
          <w:sz w:val="20"/>
          <w:szCs w:val="20"/>
        </w:rPr>
        <w:t xml:space="preserve">, т.к. весоповерочный вагон следует </w:t>
      </w:r>
      <w:proofErr w:type="gramStart"/>
      <w:r w:rsidR="00AF682E" w:rsidRPr="005E5CAA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="00AF682E" w:rsidRPr="005E5CAA">
        <w:rPr>
          <w:rFonts w:ascii="Times New Roman" w:hAnsi="Times New Roman"/>
          <w:sz w:val="20"/>
          <w:szCs w:val="20"/>
        </w:rPr>
        <w:t xml:space="preserve"> </w:t>
      </w:r>
      <w:r w:rsidR="00392C96" w:rsidRPr="005E5CAA">
        <w:rPr>
          <w:rFonts w:ascii="Times New Roman" w:hAnsi="Times New Roman"/>
          <w:sz w:val="20"/>
          <w:szCs w:val="20"/>
        </w:rPr>
        <w:t>по всем предприятиям, утвержденным заранее</w:t>
      </w:r>
      <w:r w:rsidR="00AF682E" w:rsidRPr="005E5CAA">
        <w:rPr>
          <w:rFonts w:ascii="Times New Roman" w:hAnsi="Times New Roman"/>
          <w:sz w:val="20"/>
          <w:szCs w:val="20"/>
        </w:rPr>
        <w:t>.</w:t>
      </w:r>
    </w:p>
    <w:p w:rsidR="005D4A58" w:rsidRDefault="00834BA4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834BA4">
        <w:rPr>
          <w:rFonts w:ascii="Times New Roman" w:hAnsi="Times New Roman"/>
          <w:b/>
          <w:sz w:val="20"/>
          <w:szCs w:val="20"/>
        </w:rPr>
        <w:t>СТОИМОСТЬ УСЛУГ И РАСЧЕТЫ</w:t>
      </w:r>
    </w:p>
    <w:p w:rsidR="00A96846" w:rsidRDefault="005D4A58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907795">
        <w:rPr>
          <w:rFonts w:ascii="Times New Roman" w:hAnsi="Times New Roman"/>
          <w:sz w:val="20"/>
          <w:szCs w:val="20"/>
        </w:rPr>
        <w:t xml:space="preserve">2.1. </w:t>
      </w:r>
      <w:bookmarkStart w:id="2" w:name="OLE_LINK12"/>
      <w:bookmarkStart w:id="3" w:name="OLE_LINK13"/>
      <w:bookmarkStart w:id="4" w:name="OLE_LINK14"/>
      <w:r w:rsidRPr="00907795">
        <w:rPr>
          <w:rFonts w:ascii="Times New Roman" w:hAnsi="Times New Roman"/>
          <w:sz w:val="20"/>
          <w:szCs w:val="20"/>
        </w:rPr>
        <w:t>Стоимость работ по проведению одного осмотра-проверки одной единицы</w:t>
      </w:r>
      <w:r w:rsidR="000853CA">
        <w:rPr>
          <w:rFonts w:ascii="Times New Roman" w:hAnsi="Times New Roman"/>
          <w:sz w:val="20"/>
          <w:szCs w:val="20"/>
        </w:rPr>
        <w:t xml:space="preserve"> вагонных</w:t>
      </w:r>
      <w:r w:rsidRPr="00907795">
        <w:rPr>
          <w:rFonts w:ascii="Times New Roman" w:hAnsi="Times New Roman"/>
          <w:sz w:val="20"/>
          <w:szCs w:val="20"/>
        </w:rPr>
        <w:t xml:space="preserve"> весов составляет</w:t>
      </w:r>
      <w:proofErr w:type="gramStart"/>
      <w:r w:rsidRPr="00907795">
        <w:rPr>
          <w:rFonts w:ascii="Times New Roman" w:hAnsi="Times New Roman"/>
          <w:sz w:val="20"/>
          <w:szCs w:val="20"/>
        </w:rPr>
        <w:t xml:space="preserve"> </w:t>
      </w:r>
      <w:r w:rsidR="00A96846">
        <w:rPr>
          <w:rFonts w:ascii="Times New Roman" w:hAnsi="Times New Roman"/>
          <w:b/>
          <w:sz w:val="20"/>
          <w:szCs w:val="20"/>
        </w:rPr>
        <w:t>______</w:t>
      </w:r>
      <w:r w:rsidRPr="00907795">
        <w:rPr>
          <w:rFonts w:ascii="Times New Roman" w:hAnsi="Times New Roman"/>
          <w:b/>
          <w:sz w:val="20"/>
          <w:szCs w:val="20"/>
        </w:rPr>
        <w:t xml:space="preserve"> (</w:t>
      </w:r>
      <w:r w:rsidR="00A96846">
        <w:rPr>
          <w:rFonts w:ascii="Times New Roman" w:hAnsi="Times New Roman"/>
          <w:b/>
          <w:sz w:val="20"/>
          <w:szCs w:val="20"/>
        </w:rPr>
        <w:t>____________</w:t>
      </w:r>
      <w:r w:rsidRPr="00907795">
        <w:rPr>
          <w:rFonts w:ascii="Times New Roman" w:hAnsi="Times New Roman"/>
          <w:b/>
          <w:sz w:val="20"/>
          <w:szCs w:val="20"/>
        </w:rPr>
        <w:t xml:space="preserve">) </w:t>
      </w:r>
      <w:proofErr w:type="gramEnd"/>
      <w:r w:rsidRPr="00907795">
        <w:rPr>
          <w:rFonts w:ascii="Times New Roman" w:hAnsi="Times New Roman"/>
          <w:b/>
          <w:sz w:val="20"/>
          <w:szCs w:val="20"/>
        </w:rPr>
        <w:t>тенге</w:t>
      </w:r>
      <w:r w:rsidRPr="00907795">
        <w:rPr>
          <w:rFonts w:ascii="Times New Roman" w:hAnsi="Times New Roman"/>
          <w:sz w:val="20"/>
          <w:szCs w:val="20"/>
        </w:rPr>
        <w:t xml:space="preserve"> </w:t>
      </w:r>
      <w:r w:rsidR="001C6BB9" w:rsidRPr="00907795">
        <w:rPr>
          <w:rFonts w:ascii="Times New Roman" w:hAnsi="Times New Roman"/>
          <w:sz w:val="20"/>
          <w:szCs w:val="20"/>
        </w:rPr>
        <w:t xml:space="preserve">без </w:t>
      </w:r>
      <w:r w:rsidRPr="00907795">
        <w:rPr>
          <w:rFonts w:ascii="Times New Roman" w:hAnsi="Times New Roman"/>
          <w:sz w:val="20"/>
          <w:szCs w:val="20"/>
        </w:rPr>
        <w:t>учет</w:t>
      </w:r>
      <w:r w:rsidR="001C6BB9" w:rsidRPr="00907795">
        <w:rPr>
          <w:rFonts w:ascii="Times New Roman" w:hAnsi="Times New Roman"/>
          <w:sz w:val="20"/>
          <w:szCs w:val="20"/>
        </w:rPr>
        <w:t>а</w:t>
      </w:r>
      <w:r w:rsidRPr="00907795">
        <w:rPr>
          <w:rFonts w:ascii="Times New Roman" w:hAnsi="Times New Roman"/>
          <w:sz w:val="20"/>
          <w:szCs w:val="20"/>
        </w:rPr>
        <w:t xml:space="preserve"> НДС</w:t>
      </w:r>
      <w:bookmarkEnd w:id="2"/>
      <w:bookmarkEnd w:id="3"/>
      <w:bookmarkEnd w:id="4"/>
      <w:r w:rsidRPr="00907795">
        <w:rPr>
          <w:rFonts w:ascii="Times New Roman" w:hAnsi="Times New Roman"/>
          <w:sz w:val="20"/>
          <w:szCs w:val="20"/>
        </w:rPr>
        <w:t xml:space="preserve">. </w:t>
      </w:r>
      <w:r w:rsidR="00057F50" w:rsidRPr="00907795">
        <w:rPr>
          <w:rFonts w:ascii="Times New Roman" w:hAnsi="Times New Roman"/>
          <w:sz w:val="20"/>
          <w:szCs w:val="20"/>
        </w:rPr>
        <w:t>С</w:t>
      </w:r>
      <w:r w:rsidRPr="00907795">
        <w:rPr>
          <w:rFonts w:ascii="Times New Roman" w:hAnsi="Times New Roman"/>
          <w:sz w:val="20"/>
          <w:szCs w:val="20"/>
        </w:rPr>
        <w:t xml:space="preserve">тоимость </w:t>
      </w:r>
      <w:r w:rsidR="00057F50" w:rsidRPr="00907795">
        <w:rPr>
          <w:rFonts w:ascii="Times New Roman" w:hAnsi="Times New Roman"/>
          <w:sz w:val="20"/>
          <w:szCs w:val="20"/>
        </w:rPr>
        <w:t>услуг по выдаче сертификата о поверке</w:t>
      </w:r>
      <w:r w:rsidR="000853CA">
        <w:rPr>
          <w:rFonts w:ascii="Times New Roman" w:hAnsi="Times New Roman"/>
          <w:sz w:val="20"/>
          <w:szCs w:val="20"/>
        </w:rPr>
        <w:t xml:space="preserve"> за одну штуку</w:t>
      </w:r>
      <w:r w:rsidR="00FF3E95" w:rsidRPr="00907795">
        <w:rPr>
          <w:rFonts w:ascii="Times New Roman" w:hAnsi="Times New Roman"/>
          <w:sz w:val="20"/>
          <w:szCs w:val="20"/>
        </w:rPr>
        <w:t xml:space="preserve"> составляет</w:t>
      </w:r>
      <w:proofErr w:type="gramStart"/>
      <w:r w:rsidR="00FF3E95" w:rsidRPr="00723436">
        <w:rPr>
          <w:rFonts w:ascii="Times New Roman" w:hAnsi="Times New Roman"/>
          <w:b/>
          <w:sz w:val="20"/>
          <w:szCs w:val="20"/>
        </w:rPr>
        <w:t xml:space="preserve"> </w:t>
      </w:r>
      <w:r w:rsidR="00A96846">
        <w:rPr>
          <w:rFonts w:ascii="Times New Roman" w:hAnsi="Times New Roman"/>
          <w:b/>
          <w:sz w:val="20"/>
          <w:szCs w:val="20"/>
        </w:rPr>
        <w:t>________</w:t>
      </w:r>
      <w:r w:rsidR="00FF3E95" w:rsidRPr="00907795">
        <w:rPr>
          <w:rFonts w:ascii="Times New Roman" w:hAnsi="Times New Roman"/>
          <w:b/>
          <w:sz w:val="20"/>
          <w:szCs w:val="20"/>
        </w:rPr>
        <w:t xml:space="preserve"> (</w:t>
      </w:r>
      <w:r w:rsidR="00A96846">
        <w:rPr>
          <w:rFonts w:ascii="Times New Roman" w:hAnsi="Times New Roman"/>
          <w:b/>
          <w:sz w:val="20"/>
          <w:szCs w:val="20"/>
        </w:rPr>
        <w:t>______________</w:t>
      </w:r>
      <w:r w:rsidR="00076D5B" w:rsidRPr="00907795">
        <w:rPr>
          <w:rFonts w:ascii="Times New Roman" w:hAnsi="Times New Roman"/>
          <w:b/>
          <w:sz w:val="20"/>
          <w:szCs w:val="20"/>
        </w:rPr>
        <w:t xml:space="preserve">) </w:t>
      </w:r>
      <w:proofErr w:type="gramEnd"/>
      <w:r w:rsidR="00076D5B" w:rsidRPr="00907795">
        <w:rPr>
          <w:rFonts w:ascii="Times New Roman" w:hAnsi="Times New Roman"/>
          <w:b/>
          <w:sz w:val="20"/>
          <w:szCs w:val="20"/>
        </w:rPr>
        <w:t>тенге, без учёта НДС.</w:t>
      </w:r>
      <w:r w:rsidR="000853CA">
        <w:rPr>
          <w:rFonts w:ascii="Times New Roman" w:hAnsi="Times New Roman"/>
          <w:b/>
          <w:sz w:val="20"/>
          <w:szCs w:val="20"/>
        </w:rPr>
        <w:t xml:space="preserve"> </w:t>
      </w:r>
      <w:r w:rsidR="00907795">
        <w:rPr>
          <w:rFonts w:ascii="Times New Roman" w:hAnsi="Times New Roman"/>
          <w:b/>
          <w:sz w:val="20"/>
          <w:szCs w:val="20"/>
        </w:rPr>
        <w:t>Общая стоимость работ по проведению ежеквартальных осмотров-проверок вагонных</w:t>
      </w:r>
      <w:r w:rsidR="000853CA">
        <w:rPr>
          <w:rFonts w:ascii="Times New Roman" w:hAnsi="Times New Roman"/>
          <w:b/>
          <w:sz w:val="20"/>
          <w:szCs w:val="20"/>
        </w:rPr>
        <w:t xml:space="preserve"> и автомобильных</w:t>
      </w:r>
      <w:r w:rsidR="00907795">
        <w:rPr>
          <w:rFonts w:ascii="Times New Roman" w:hAnsi="Times New Roman"/>
          <w:b/>
          <w:sz w:val="20"/>
          <w:szCs w:val="20"/>
        </w:rPr>
        <w:t xml:space="preserve"> весов </w:t>
      </w:r>
      <w:r w:rsidR="0093373F">
        <w:rPr>
          <w:rFonts w:ascii="Times New Roman" w:hAnsi="Times New Roman"/>
          <w:b/>
          <w:sz w:val="20"/>
          <w:szCs w:val="20"/>
        </w:rPr>
        <w:t>за 20</w:t>
      </w:r>
      <w:r w:rsidR="00216711">
        <w:rPr>
          <w:rFonts w:ascii="Times New Roman" w:hAnsi="Times New Roman"/>
          <w:b/>
          <w:sz w:val="20"/>
          <w:szCs w:val="20"/>
        </w:rPr>
        <w:t>2</w:t>
      </w:r>
      <w:r w:rsidR="00A96846">
        <w:rPr>
          <w:rFonts w:ascii="Times New Roman" w:hAnsi="Times New Roman"/>
          <w:b/>
          <w:sz w:val="20"/>
          <w:szCs w:val="20"/>
        </w:rPr>
        <w:t>1</w:t>
      </w:r>
      <w:r w:rsidR="00216711">
        <w:rPr>
          <w:rFonts w:ascii="Times New Roman" w:hAnsi="Times New Roman"/>
          <w:b/>
          <w:sz w:val="20"/>
          <w:szCs w:val="20"/>
        </w:rPr>
        <w:t xml:space="preserve"> </w:t>
      </w:r>
      <w:r w:rsidR="0093373F">
        <w:rPr>
          <w:rFonts w:ascii="Times New Roman" w:hAnsi="Times New Roman"/>
          <w:b/>
          <w:sz w:val="20"/>
          <w:szCs w:val="20"/>
        </w:rPr>
        <w:t>год</w:t>
      </w:r>
      <w:r w:rsidR="002722BE">
        <w:rPr>
          <w:rFonts w:ascii="Times New Roman" w:hAnsi="Times New Roman"/>
          <w:b/>
          <w:sz w:val="20"/>
          <w:szCs w:val="20"/>
        </w:rPr>
        <w:t xml:space="preserve"> согласно настоящего Договора</w:t>
      </w:r>
      <w:r w:rsidR="0093373F">
        <w:rPr>
          <w:rFonts w:ascii="Times New Roman" w:hAnsi="Times New Roman"/>
          <w:b/>
          <w:sz w:val="20"/>
          <w:szCs w:val="20"/>
        </w:rPr>
        <w:t xml:space="preserve"> </w:t>
      </w:r>
      <w:r w:rsidR="00907795">
        <w:rPr>
          <w:rFonts w:ascii="Times New Roman" w:hAnsi="Times New Roman"/>
          <w:b/>
          <w:sz w:val="20"/>
          <w:szCs w:val="20"/>
        </w:rPr>
        <w:t>составит</w:t>
      </w:r>
      <w:proofErr w:type="gramStart"/>
      <w:r w:rsidR="0093373F">
        <w:rPr>
          <w:rFonts w:ascii="Times New Roman" w:hAnsi="Times New Roman"/>
          <w:b/>
          <w:sz w:val="20"/>
          <w:szCs w:val="20"/>
        </w:rPr>
        <w:t xml:space="preserve"> </w:t>
      </w:r>
      <w:r w:rsidR="00A96846">
        <w:rPr>
          <w:rFonts w:ascii="Times New Roman" w:hAnsi="Times New Roman"/>
          <w:b/>
          <w:sz w:val="20"/>
          <w:szCs w:val="20"/>
        </w:rPr>
        <w:t>________</w:t>
      </w:r>
      <w:r w:rsidR="00E41EEF">
        <w:rPr>
          <w:rFonts w:ascii="Times New Roman" w:hAnsi="Times New Roman"/>
          <w:b/>
          <w:sz w:val="20"/>
          <w:szCs w:val="20"/>
        </w:rPr>
        <w:t xml:space="preserve"> (</w:t>
      </w:r>
      <w:r w:rsidR="00A96846">
        <w:rPr>
          <w:rFonts w:ascii="Times New Roman" w:hAnsi="Times New Roman"/>
          <w:b/>
          <w:sz w:val="20"/>
          <w:szCs w:val="20"/>
        </w:rPr>
        <w:t>_____________</w:t>
      </w:r>
      <w:r w:rsidR="0093373F">
        <w:rPr>
          <w:rFonts w:ascii="Times New Roman" w:hAnsi="Times New Roman"/>
          <w:b/>
          <w:sz w:val="20"/>
          <w:szCs w:val="20"/>
        </w:rPr>
        <w:t xml:space="preserve">) </w:t>
      </w:r>
      <w:proofErr w:type="gramEnd"/>
      <w:r w:rsidR="0093373F">
        <w:rPr>
          <w:rFonts w:ascii="Times New Roman" w:hAnsi="Times New Roman"/>
          <w:b/>
          <w:sz w:val="20"/>
          <w:szCs w:val="20"/>
        </w:rPr>
        <w:t>тенге.</w:t>
      </w:r>
      <w:r w:rsidR="00907795">
        <w:rPr>
          <w:rFonts w:ascii="Times New Roman" w:hAnsi="Times New Roman"/>
          <w:b/>
          <w:sz w:val="20"/>
          <w:szCs w:val="20"/>
        </w:rPr>
        <w:t xml:space="preserve"> </w:t>
      </w:r>
    </w:p>
    <w:p w:rsidR="00542C74" w:rsidRDefault="00BB4978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7B731B">
        <w:rPr>
          <w:rFonts w:ascii="Times New Roman" w:hAnsi="Times New Roman"/>
          <w:b/>
          <w:sz w:val="20"/>
          <w:szCs w:val="20"/>
        </w:rPr>
        <w:t xml:space="preserve">2.2. </w:t>
      </w:r>
      <w:r w:rsidR="00542C74">
        <w:rPr>
          <w:rFonts w:ascii="Times New Roman" w:hAnsi="Times New Roman"/>
          <w:b/>
          <w:sz w:val="20"/>
          <w:szCs w:val="20"/>
        </w:rPr>
        <w:t xml:space="preserve">В стоимость работ включены все затраты Исполнителя связанные с оказанием услуг по настоящему Договору. </w:t>
      </w:r>
    </w:p>
    <w:p w:rsidR="00BC340F" w:rsidRPr="007B731B" w:rsidRDefault="00542C74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2.3. </w:t>
      </w:r>
      <w:r w:rsidR="00BC340F" w:rsidRPr="007B731B">
        <w:rPr>
          <w:rFonts w:ascii="Times New Roman" w:hAnsi="Times New Roman"/>
          <w:b/>
          <w:sz w:val="20"/>
          <w:szCs w:val="20"/>
        </w:rPr>
        <w:t xml:space="preserve">Оплата услуг производится </w:t>
      </w:r>
      <w:r w:rsidR="001166EE" w:rsidRPr="007B731B">
        <w:rPr>
          <w:rFonts w:ascii="Times New Roman" w:hAnsi="Times New Roman"/>
          <w:b/>
          <w:sz w:val="20"/>
          <w:szCs w:val="20"/>
        </w:rPr>
        <w:t xml:space="preserve">Заказчиком </w:t>
      </w:r>
      <w:r w:rsidR="00BC340F" w:rsidRPr="007B731B">
        <w:rPr>
          <w:rFonts w:ascii="Times New Roman" w:hAnsi="Times New Roman"/>
          <w:b/>
          <w:sz w:val="20"/>
          <w:szCs w:val="20"/>
        </w:rPr>
        <w:t xml:space="preserve">до планируемого срока и представления </w:t>
      </w:r>
      <w:r w:rsidR="001166EE" w:rsidRPr="007B731B">
        <w:rPr>
          <w:rFonts w:ascii="Times New Roman" w:hAnsi="Times New Roman"/>
          <w:b/>
          <w:sz w:val="20"/>
          <w:szCs w:val="20"/>
        </w:rPr>
        <w:t>весоповерочного вагона</w:t>
      </w:r>
      <w:r w:rsidR="00BC340F" w:rsidRPr="007B731B">
        <w:rPr>
          <w:rFonts w:ascii="Times New Roman" w:hAnsi="Times New Roman"/>
          <w:b/>
          <w:sz w:val="20"/>
          <w:szCs w:val="20"/>
        </w:rPr>
        <w:t xml:space="preserve"> </w:t>
      </w:r>
      <w:r w:rsidR="001166EE" w:rsidRPr="007B731B">
        <w:rPr>
          <w:rFonts w:ascii="Times New Roman" w:hAnsi="Times New Roman"/>
          <w:b/>
          <w:sz w:val="20"/>
          <w:szCs w:val="20"/>
        </w:rPr>
        <w:t>для осмотра-проверки</w:t>
      </w:r>
      <w:r w:rsidR="00BC340F" w:rsidRPr="007B731B">
        <w:rPr>
          <w:rFonts w:ascii="Times New Roman" w:hAnsi="Times New Roman"/>
          <w:b/>
          <w:sz w:val="20"/>
          <w:szCs w:val="20"/>
        </w:rPr>
        <w:t xml:space="preserve"> путём перечисления денежных средств на расчётный счёт Исполнителя на основании выставленного счёта на оплату тенге.</w:t>
      </w:r>
    </w:p>
    <w:p w:rsidR="007F7FBE" w:rsidRPr="007B731B" w:rsidRDefault="007F7FBE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7B731B">
        <w:rPr>
          <w:rFonts w:ascii="Times New Roman" w:hAnsi="Times New Roman"/>
          <w:b/>
          <w:sz w:val="20"/>
          <w:szCs w:val="20"/>
        </w:rPr>
        <w:t>2.</w:t>
      </w:r>
      <w:r w:rsidR="00542C74">
        <w:rPr>
          <w:rFonts w:ascii="Times New Roman" w:hAnsi="Times New Roman"/>
          <w:b/>
          <w:sz w:val="20"/>
          <w:szCs w:val="20"/>
        </w:rPr>
        <w:t>4</w:t>
      </w:r>
      <w:r w:rsidRPr="007B731B">
        <w:rPr>
          <w:rFonts w:ascii="Times New Roman" w:hAnsi="Times New Roman"/>
          <w:b/>
          <w:sz w:val="20"/>
          <w:szCs w:val="20"/>
        </w:rPr>
        <w:t xml:space="preserve">. </w:t>
      </w:r>
      <w:r w:rsidR="004C108E">
        <w:rPr>
          <w:rFonts w:ascii="Times New Roman" w:hAnsi="Times New Roman"/>
          <w:b/>
          <w:sz w:val="20"/>
          <w:szCs w:val="20"/>
        </w:rPr>
        <w:t>Оплата производится в течение 5 (пяти) банковских дней с даты подписания Сторонами Акта выполненных</w:t>
      </w:r>
      <w:r w:rsidR="00AE2CDB">
        <w:rPr>
          <w:rFonts w:ascii="Times New Roman" w:hAnsi="Times New Roman"/>
          <w:b/>
          <w:sz w:val="20"/>
          <w:szCs w:val="20"/>
        </w:rPr>
        <w:t xml:space="preserve"> работ без замечаний и выставления счета на оплату</w:t>
      </w:r>
      <w:proofErr w:type="gramStart"/>
      <w:r w:rsidR="004C108E">
        <w:rPr>
          <w:rFonts w:ascii="Times New Roman" w:hAnsi="Times New Roman"/>
          <w:b/>
          <w:sz w:val="20"/>
          <w:szCs w:val="20"/>
        </w:rPr>
        <w:t xml:space="preserve"> </w:t>
      </w:r>
      <w:r w:rsidR="001C053D" w:rsidRPr="007B731B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076D5B" w:rsidRPr="007B731B">
        <w:rPr>
          <w:rFonts w:ascii="Times New Roman" w:hAnsi="Times New Roman"/>
          <w:b/>
          <w:sz w:val="20"/>
          <w:szCs w:val="20"/>
        </w:rPr>
        <w:t xml:space="preserve">  </w:t>
      </w:r>
      <w:r w:rsidR="00F46420" w:rsidRPr="007B731B">
        <w:rPr>
          <w:rFonts w:ascii="Times New Roman" w:hAnsi="Times New Roman"/>
          <w:b/>
          <w:sz w:val="20"/>
          <w:szCs w:val="20"/>
        </w:rPr>
        <w:t xml:space="preserve"> </w:t>
      </w:r>
    </w:p>
    <w:p w:rsidR="000A4D64" w:rsidRPr="00997B5A" w:rsidRDefault="000A4D64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97B5A">
        <w:rPr>
          <w:rFonts w:ascii="Times New Roman" w:hAnsi="Times New Roman"/>
          <w:sz w:val="20"/>
          <w:szCs w:val="20"/>
        </w:rPr>
        <w:t>2.</w:t>
      </w:r>
      <w:r w:rsidR="00542C74">
        <w:rPr>
          <w:rFonts w:ascii="Times New Roman" w:hAnsi="Times New Roman"/>
          <w:sz w:val="20"/>
          <w:szCs w:val="20"/>
        </w:rPr>
        <w:t>5</w:t>
      </w:r>
      <w:r w:rsidRPr="00997B5A">
        <w:rPr>
          <w:rFonts w:ascii="Times New Roman" w:hAnsi="Times New Roman"/>
          <w:sz w:val="20"/>
          <w:szCs w:val="20"/>
        </w:rPr>
        <w:t>. При отрицательных результатах осмотра-проверки оплата Заказчику не возвращается.</w:t>
      </w:r>
    </w:p>
    <w:p w:rsidR="000F5A52" w:rsidRPr="00997B5A" w:rsidRDefault="000F5A52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97B5A">
        <w:rPr>
          <w:rFonts w:ascii="Times New Roman" w:hAnsi="Times New Roman"/>
          <w:sz w:val="20"/>
          <w:szCs w:val="20"/>
        </w:rPr>
        <w:t>2.</w:t>
      </w:r>
      <w:r w:rsidR="00542C74">
        <w:rPr>
          <w:rFonts w:ascii="Times New Roman" w:hAnsi="Times New Roman"/>
          <w:sz w:val="20"/>
          <w:szCs w:val="20"/>
        </w:rPr>
        <w:t>6</w:t>
      </w:r>
      <w:r w:rsidRPr="00997B5A">
        <w:rPr>
          <w:rFonts w:ascii="Times New Roman" w:hAnsi="Times New Roman"/>
          <w:sz w:val="20"/>
          <w:szCs w:val="20"/>
        </w:rPr>
        <w:t>. В случае отказа Заказчика от проведения осмотра-проверки СИ до их фактического завершения, Исполнителем производится возврат оплаты с удержанием её части, компенсирующей проведённые объёмы работ.</w:t>
      </w:r>
    </w:p>
    <w:p w:rsidR="00770A3B" w:rsidRPr="00997B5A" w:rsidRDefault="001C053D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542C7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</w:t>
      </w:r>
      <w:r w:rsidR="00770A3B" w:rsidRPr="001C053D">
        <w:rPr>
          <w:rFonts w:ascii="Times New Roman" w:hAnsi="Times New Roman"/>
          <w:sz w:val="20"/>
          <w:szCs w:val="20"/>
        </w:rPr>
        <w:t>Тарифы на оказываемые услуги могут быть изменены Исполнителем, Исполнитель при этом уведомляет об этом Заказчика заранее.</w:t>
      </w:r>
      <w:r w:rsidR="00770A3B" w:rsidRPr="00997B5A">
        <w:rPr>
          <w:rFonts w:ascii="Times New Roman" w:hAnsi="Times New Roman"/>
          <w:sz w:val="20"/>
          <w:szCs w:val="20"/>
        </w:rPr>
        <w:t xml:space="preserve">  </w:t>
      </w:r>
    </w:p>
    <w:p w:rsidR="00BB4978" w:rsidRPr="00997B5A" w:rsidRDefault="00997B5A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97B5A">
        <w:rPr>
          <w:rFonts w:ascii="Times New Roman" w:hAnsi="Times New Roman"/>
          <w:sz w:val="20"/>
          <w:szCs w:val="20"/>
        </w:rPr>
        <w:t>2.</w:t>
      </w:r>
      <w:r w:rsidR="00542C74">
        <w:rPr>
          <w:rFonts w:ascii="Times New Roman" w:hAnsi="Times New Roman"/>
          <w:sz w:val="20"/>
          <w:szCs w:val="20"/>
        </w:rPr>
        <w:t>8</w:t>
      </w:r>
      <w:r w:rsidRPr="00997B5A">
        <w:rPr>
          <w:rFonts w:ascii="Times New Roman" w:hAnsi="Times New Roman"/>
          <w:sz w:val="20"/>
          <w:szCs w:val="20"/>
        </w:rPr>
        <w:t>.  Формой завершения работ считается подписанный</w:t>
      </w:r>
      <w:r w:rsidR="00ED13D7">
        <w:rPr>
          <w:rFonts w:ascii="Times New Roman" w:hAnsi="Times New Roman"/>
          <w:sz w:val="20"/>
          <w:szCs w:val="20"/>
        </w:rPr>
        <w:t xml:space="preserve"> Сторонами </w:t>
      </w:r>
      <w:r w:rsidRPr="00997B5A">
        <w:rPr>
          <w:rFonts w:ascii="Times New Roman" w:hAnsi="Times New Roman"/>
          <w:sz w:val="20"/>
          <w:szCs w:val="20"/>
        </w:rPr>
        <w:t xml:space="preserve"> Акт выполненных работ </w:t>
      </w:r>
      <w:r w:rsidR="00ED13D7">
        <w:rPr>
          <w:rFonts w:ascii="Times New Roman" w:hAnsi="Times New Roman"/>
          <w:sz w:val="20"/>
          <w:szCs w:val="20"/>
        </w:rPr>
        <w:t xml:space="preserve">без замечаний </w:t>
      </w:r>
      <w:r w:rsidR="00BB4978" w:rsidRPr="00997B5A">
        <w:rPr>
          <w:rFonts w:ascii="Times New Roman" w:hAnsi="Times New Roman"/>
          <w:sz w:val="20"/>
          <w:szCs w:val="20"/>
        </w:rPr>
        <w:t xml:space="preserve">и </w:t>
      </w:r>
      <w:r w:rsidR="00834BA4" w:rsidRPr="00997B5A">
        <w:rPr>
          <w:rFonts w:ascii="Times New Roman" w:hAnsi="Times New Roman"/>
          <w:sz w:val="20"/>
          <w:szCs w:val="20"/>
        </w:rPr>
        <w:t>предоставление Исполнителем</w:t>
      </w:r>
      <w:r w:rsidR="00BB4978" w:rsidRPr="00997B5A">
        <w:rPr>
          <w:rFonts w:ascii="Times New Roman" w:hAnsi="Times New Roman"/>
          <w:sz w:val="20"/>
          <w:szCs w:val="20"/>
        </w:rPr>
        <w:t xml:space="preserve"> Заказчику счета-фактуры</w:t>
      </w:r>
      <w:r w:rsidRPr="00997B5A">
        <w:rPr>
          <w:rFonts w:ascii="Times New Roman" w:hAnsi="Times New Roman"/>
          <w:sz w:val="20"/>
          <w:szCs w:val="20"/>
        </w:rPr>
        <w:t xml:space="preserve">. </w:t>
      </w:r>
      <w:r w:rsidR="001B3DD1" w:rsidRPr="00997B5A">
        <w:rPr>
          <w:rFonts w:ascii="Times New Roman" w:hAnsi="Times New Roman"/>
          <w:sz w:val="20"/>
          <w:szCs w:val="20"/>
        </w:rPr>
        <w:t xml:space="preserve"> </w:t>
      </w:r>
    </w:p>
    <w:p w:rsidR="001B3DD1" w:rsidRDefault="001B3DD1" w:rsidP="00216711">
      <w:pPr>
        <w:pStyle w:val="a3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1B3DD1" w:rsidRDefault="00834BA4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834BA4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5D4A58" w:rsidRDefault="001B3DD1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Исполнитель обязан провести работы, предусмотренные настоящим договором </w:t>
      </w:r>
      <w:r w:rsidR="001C053D">
        <w:rPr>
          <w:rFonts w:ascii="Times New Roman" w:hAnsi="Times New Roman"/>
          <w:sz w:val="20"/>
          <w:szCs w:val="20"/>
        </w:rPr>
        <w:t xml:space="preserve">в соответствии с </w:t>
      </w:r>
      <w:r w:rsidR="00CD091A">
        <w:rPr>
          <w:rFonts w:ascii="Times New Roman" w:hAnsi="Times New Roman"/>
          <w:sz w:val="20"/>
          <w:szCs w:val="20"/>
        </w:rPr>
        <w:t xml:space="preserve">   </w:t>
      </w:r>
      <w:r w:rsidR="001C053D">
        <w:rPr>
          <w:rFonts w:ascii="Times New Roman" w:hAnsi="Times New Roman"/>
          <w:sz w:val="20"/>
          <w:szCs w:val="20"/>
        </w:rPr>
        <w:t>утвержденным графиком проведения работ</w:t>
      </w:r>
      <w:r w:rsidR="00C82F48">
        <w:rPr>
          <w:rFonts w:ascii="Times New Roman" w:hAnsi="Times New Roman"/>
          <w:sz w:val="20"/>
          <w:szCs w:val="20"/>
        </w:rPr>
        <w:t xml:space="preserve">, </w:t>
      </w:r>
      <w:r w:rsidR="00B20B03">
        <w:rPr>
          <w:rFonts w:ascii="Times New Roman" w:hAnsi="Times New Roman"/>
          <w:sz w:val="20"/>
          <w:szCs w:val="20"/>
        </w:rPr>
        <w:t>либо согласно письменной заявке от Заказчика</w:t>
      </w:r>
      <w:r w:rsidR="00B1208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="00B12081">
        <w:rPr>
          <w:rFonts w:ascii="Times New Roman" w:hAnsi="Times New Roman"/>
          <w:sz w:val="20"/>
          <w:szCs w:val="20"/>
        </w:rPr>
        <w:t>позднее</w:t>
      </w:r>
      <w:proofErr w:type="gramEnd"/>
      <w:r w:rsidR="00B12081">
        <w:rPr>
          <w:rFonts w:ascii="Times New Roman" w:hAnsi="Times New Roman"/>
          <w:sz w:val="20"/>
          <w:szCs w:val="20"/>
        </w:rPr>
        <w:t xml:space="preserve"> чем за 10 дней </w:t>
      </w:r>
      <w:r w:rsidR="00ED13D7">
        <w:rPr>
          <w:rFonts w:ascii="Times New Roman" w:hAnsi="Times New Roman"/>
          <w:sz w:val="20"/>
          <w:szCs w:val="20"/>
        </w:rPr>
        <w:t xml:space="preserve">с </w:t>
      </w:r>
      <w:r w:rsidR="00B12081">
        <w:rPr>
          <w:rFonts w:ascii="Times New Roman" w:hAnsi="Times New Roman"/>
          <w:sz w:val="20"/>
          <w:szCs w:val="20"/>
        </w:rPr>
        <w:t xml:space="preserve"> момента подачи</w:t>
      </w:r>
      <w:r w:rsidR="00ED13D7">
        <w:rPr>
          <w:rFonts w:ascii="Times New Roman" w:hAnsi="Times New Roman"/>
          <w:sz w:val="20"/>
          <w:szCs w:val="20"/>
        </w:rPr>
        <w:t xml:space="preserve"> письменной заявки от Заказчика</w:t>
      </w:r>
      <w:r w:rsidR="00B20B03">
        <w:rPr>
          <w:rFonts w:ascii="Times New Roman" w:hAnsi="Times New Roman"/>
          <w:sz w:val="20"/>
          <w:szCs w:val="20"/>
        </w:rPr>
        <w:t>.</w:t>
      </w:r>
    </w:p>
    <w:p w:rsidR="00ED13D7" w:rsidRDefault="00ED13D7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3.2. Исполнитель обязан выдать </w:t>
      </w:r>
    </w:p>
    <w:p w:rsidR="001B3DD1" w:rsidRDefault="001B3DD1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1671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Заказчик обязан:</w:t>
      </w:r>
    </w:p>
    <w:p w:rsidR="001B3DD1" w:rsidRDefault="001B3DD1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10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Выполнять установленные железной дорогой правила содержания </w:t>
      </w:r>
      <w:proofErr w:type="spellStart"/>
      <w:r>
        <w:rPr>
          <w:rFonts w:ascii="Times New Roman" w:hAnsi="Times New Roman"/>
          <w:sz w:val="20"/>
          <w:szCs w:val="20"/>
        </w:rPr>
        <w:t>весоизмерительных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приборов и </w:t>
      </w:r>
      <w:r w:rsidR="00F10E6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взвешивание грузов;</w:t>
      </w:r>
    </w:p>
    <w:p w:rsidR="001B3DD1" w:rsidRDefault="001B3DD1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10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Допускать к осмотру-проверке весовых приборов</w:t>
      </w:r>
      <w:r w:rsidR="00F10E66">
        <w:rPr>
          <w:rFonts w:ascii="Times New Roman" w:hAnsi="Times New Roman"/>
          <w:sz w:val="20"/>
          <w:szCs w:val="20"/>
        </w:rPr>
        <w:t xml:space="preserve"> весовых мастеров «Исполнителя» в соответствии с                  утвержденным графиком проведения работ.</w:t>
      </w:r>
    </w:p>
    <w:p w:rsidR="00F10E66" w:rsidRDefault="00F10E66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10E66" w:rsidRPr="009F0910" w:rsidRDefault="009F0910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9F0910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F10E66" w:rsidRDefault="00F10E66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 w:rsidR="009F09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Исполнитель несет ответственность за качество и своевременное </w:t>
      </w:r>
      <w:r w:rsidR="009F0910">
        <w:rPr>
          <w:rFonts w:ascii="Times New Roman" w:hAnsi="Times New Roman"/>
          <w:sz w:val="20"/>
          <w:szCs w:val="20"/>
        </w:rPr>
        <w:t xml:space="preserve">предоставление весоповерочного вагона для </w:t>
      </w:r>
      <w:r>
        <w:rPr>
          <w:rFonts w:ascii="Times New Roman" w:hAnsi="Times New Roman"/>
          <w:sz w:val="20"/>
          <w:szCs w:val="20"/>
        </w:rPr>
        <w:t>выполнени</w:t>
      </w:r>
      <w:r w:rsidR="009F0910">
        <w:rPr>
          <w:rFonts w:ascii="Times New Roman" w:hAnsi="Times New Roman"/>
          <w:sz w:val="20"/>
          <w:szCs w:val="20"/>
        </w:rPr>
        <w:t>я осмотра-проверки</w:t>
      </w:r>
      <w:r>
        <w:rPr>
          <w:rFonts w:ascii="Times New Roman" w:hAnsi="Times New Roman"/>
          <w:sz w:val="20"/>
          <w:szCs w:val="20"/>
        </w:rPr>
        <w:t xml:space="preserve"> </w:t>
      </w:r>
      <w:r w:rsidR="009F0910">
        <w:rPr>
          <w:rFonts w:ascii="Times New Roman" w:hAnsi="Times New Roman"/>
          <w:sz w:val="20"/>
          <w:szCs w:val="20"/>
        </w:rPr>
        <w:t>СИ</w:t>
      </w:r>
      <w:r>
        <w:rPr>
          <w:rFonts w:ascii="Times New Roman" w:hAnsi="Times New Roman"/>
          <w:sz w:val="20"/>
          <w:szCs w:val="20"/>
        </w:rPr>
        <w:t>, предусмотренных настоящим Договором.</w:t>
      </w:r>
      <w:r w:rsidR="001C6BB9">
        <w:rPr>
          <w:rFonts w:ascii="Times New Roman" w:hAnsi="Times New Roman"/>
          <w:sz w:val="20"/>
          <w:szCs w:val="20"/>
        </w:rPr>
        <w:t xml:space="preserve"> </w:t>
      </w:r>
    </w:p>
    <w:p w:rsidR="00ED13D7" w:rsidRDefault="007C1620" w:rsidP="00216711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 w:rsidR="00ED13D7">
        <w:rPr>
          <w:rFonts w:ascii="Times New Roman" w:hAnsi="Times New Roman"/>
          <w:sz w:val="20"/>
          <w:szCs w:val="20"/>
        </w:rPr>
        <w:t>За нарушение сроков оказания услуг Исполнитель обязан выплатить Заказчику пеню в размере 0,1% от стоимости услуг за каждый день просрочки, но не более 10% от общей суммы настоящего Договора.</w:t>
      </w:r>
    </w:p>
    <w:p w:rsidR="00F10E66" w:rsidRDefault="00ED13D7" w:rsidP="00216711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F10E66">
        <w:rPr>
          <w:rFonts w:ascii="Times New Roman" w:hAnsi="Times New Roman"/>
          <w:sz w:val="20"/>
          <w:szCs w:val="20"/>
        </w:rPr>
        <w:t xml:space="preserve">За несвоевременную оплату суммы, указанной в </w:t>
      </w:r>
      <w:proofErr w:type="gramStart"/>
      <w:r w:rsidR="00F10E66">
        <w:rPr>
          <w:rFonts w:ascii="Times New Roman" w:hAnsi="Times New Roman"/>
          <w:sz w:val="20"/>
          <w:szCs w:val="20"/>
        </w:rPr>
        <w:t>п</w:t>
      </w:r>
      <w:proofErr w:type="gramEnd"/>
      <w:r w:rsidR="00F10E66">
        <w:rPr>
          <w:rFonts w:ascii="Times New Roman" w:hAnsi="Times New Roman"/>
          <w:sz w:val="20"/>
          <w:szCs w:val="20"/>
        </w:rPr>
        <w:t xml:space="preserve"> 2.2 настоящего Договора, Заказчик уплачивает Исполнителю пеню в размере 0,1% от неоплаченной суммы за каждые просроченные сутки с момента получения претензии Исполнителя, но не более 10% от общей суммы настоящего Договора.</w:t>
      </w:r>
      <w:r w:rsidR="009F0910">
        <w:rPr>
          <w:rFonts w:ascii="Times New Roman" w:hAnsi="Times New Roman"/>
          <w:sz w:val="20"/>
          <w:szCs w:val="20"/>
        </w:rPr>
        <w:t xml:space="preserve"> </w:t>
      </w:r>
    </w:p>
    <w:p w:rsidR="009F0910" w:rsidRPr="009F0910" w:rsidRDefault="00ED13D7" w:rsidP="00216711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="009F0910" w:rsidRPr="009F0910">
        <w:rPr>
          <w:rFonts w:ascii="Times New Roman" w:hAnsi="Times New Roman"/>
          <w:sz w:val="20"/>
          <w:szCs w:val="20"/>
        </w:rPr>
        <w:t>При невозможности завершить работы в указанные сроки и задержке весоповерочного вагона</w:t>
      </w:r>
      <w:r>
        <w:rPr>
          <w:rFonts w:ascii="Times New Roman" w:hAnsi="Times New Roman"/>
          <w:sz w:val="20"/>
          <w:szCs w:val="20"/>
        </w:rPr>
        <w:t xml:space="preserve"> по вине Заказчика</w:t>
      </w:r>
      <w:r w:rsidR="009F0910" w:rsidRPr="009F0910">
        <w:rPr>
          <w:rFonts w:ascii="Times New Roman" w:hAnsi="Times New Roman"/>
          <w:sz w:val="20"/>
          <w:szCs w:val="20"/>
        </w:rPr>
        <w:t xml:space="preserve">, Заказчик уплачивает Исполнителю по </w:t>
      </w:r>
      <w:r w:rsidR="009F0910" w:rsidRPr="00134DA1">
        <w:rPr>
          <w:rFonts w:ascii="Times New Roman" w:hAnsi="Times New Roman"/>
          <w:b/>
          <w:sz w:val="20"/>
          <w:szCs w:val="20"/>
        </w:rPr>
        <w:t>20000 (двадцать тысяч)</w:t>
      </w:r>
      <w:r w:rsidR="009F0910" w:rsidRPr="009F0910">
        <w:rPr>
          <w:rFonts w:ascii="Times New Roman" w:hAnsi="Times New Roman"/>
          <w:sz w:val="20"/>
          <w:szCs w:val="20"/>
        </w:rPr>
        <w:t xml:space="preserve"> тенге за каждый день задержки весоповерочного вагона.</w:t>
      </w:r>
    </w:p>
    <w:p w:rsidR="00F10E66" w:rsidRDefault="00F10E66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ED13D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Во всем остальном, Стороны руководствуются действующим Законодательством Республики Казахстан.</w:t>
      </w:r>
    </w:p>
    <w:p w:rsidR="00F10E66" w:rsidRPr="00F10E66" w:rsidRDefault="00F10E66" w:rsidP="0021671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F10E66" w:rsidRDefault="006D7BB9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</w:t>
      </w:r>
      <w:r w:rsidR="00415AB7" w:rsidRPr="00415AB7">
        <w:rPr>
          <w:rFonts w:ascii="Times New Roman" w:hAnsi="Times New Roman"/>
          <w:b/>
          <w:sz w:val="20"/>
          <w:szCs w:val="20"/>
        </w:rPr>
        <w:t xml:space="preserve"> СПОРОВ </w:t>
      </w:r>
    </w:p>
    <w:p w:rsidR="006B1313" w:rsidRDefault="00076D5B" w:rsidP="00216711">
      <w:pPr>
        <w:pStyle w:val="a3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6D7BB9">
        <w:rPr>
          <w:rFonts w:ascii="Times New Roman" w:hAnsi="Times New Roman"/>
          <w:sz w:val="20"/>
          <w:szCs w:val="20"/>
        </w:rPr>
        <w:t>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D7BB9" w:rsidRPr="00F10E66" w:rsidRDefault="006D7BB9" w:rsidP="00216711">
      <w:pPr>
        <w:pStyle w:val="a3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 В случае если Стороны не могут разрешить спор по Договору, любая их Сторон вправе требовать решения этого воп</w:t>
      </w:r>
      <w:r w:rsidR="007B4425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оса в судебном порядке по месту нахождения Исполнителя</w:t>
      </w:r>
      <w:r w:rsidR="007B4425">
        <w:rPr>
          <w:rFonts w:ascii="Times New Roman" w:hAnsi="Times New Roman"/>
          <w:sz w:val="20"/>
          <w:szCs w:val="20"/>
        </w:rPr>
        <w:t xml:space="preserve"> в соответствии с законодательством Республики Казахстан.</w:t>
      </w:r>
    </w:p>
    <w:p w:rsidR="007B4425" w:rsidRDefault="007B4425" w:rsidP="00216711">
      <w:pPr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C3BC8"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 w:rsidR="007B4425" w:rsidRPr="007B4425" w:rsidRDefault="007B4425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4425">
        <w:rPr>
          <w:rFonts w:ascii="Times New Roman" w:hAnsi="Times New Roman"/>
          <w:sz w:val="20"/>
          <w:szCs w:val="20"/>
        </w:rPr>
        <w:t>6.1.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силы, такими как стихийные бедствия, пожары, эпидемии, забастовки, военные действия, восстания, мобилизации, взрывы, аварии на транспорте, постановления Правительства РК, влияющие на выполнение обязатель</w:t>
      </w:r>
      <w:proofErr w:type="gramStart"/>
      <w:r w:rsidRPr="007B4425">
        <w:rPr>
          <w:rFonts w:ascii="Times New Roman" w:hAnsi="Times New Roman"/>
          <w:sz w:val="20"/>
          <w:szCs w:val="20"/>
        </w:rPr>
        <w:t>ств ст</w:t>
      </w:r>
      <w:proofErr w:type="gramEnd"/>
      <w:r w:rsidRPr="007B4425">
        <w:rPr>
          <w:rFonts w:ascii="Times New Roman" w:hAnsi="Times New Roman"/>
          <w:sz w:val="20"/>
          <w:szCs w:val="20"/>
        </w:rPr>
        <w:t>орон по настоящему Договору.</w:t>
      </w:r>
    </w:p>
    <w:p w:rsidR="007B4425" w:rsidRPr="007B4425" w:rsidRDefault="007B4425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4425">
        <w:rPr>
          <w:rFonts w:ascii="Times New Roman" w:hAnsi="Times New Roman"/>
          <w:sz w:val="20"/>
          <w:szCs w:val="20"/>
        </w:rPr>
        <w:t>6.2. В случае, когда обстоятельства не преодолимой силы или их последствия продолжают действовать более одного месяца и, если при наступлении таких обстоятель</w:t>
      </w:r>
      <w:proofErr w:type="gramStart"/>
      <w:r w:rsidRPr="007B4425">
        <w:rPr>
          <w:rFonts w:ascii="Times New Roman" w:hAnsi="Times New Roman"/>
          <w:sz w:val="20"/>
          <w:szCs w:val="20"/>
        </w:rPr>
        <w:t>ств ст</w:t>
      </w:r>
      <w:proofErr w:type="gramEnd"/>
      <w:r w:rsidRPr="007B4425">
        <w:rPr>
          <w:rFonts w:ascii="Times New Roman" w:hAnsi="Times New Roman"/>
          <w:sz w:val="20"/>
          <w:szCs w:val="20"/>
        </w:rPr>
        <w:t xml:space="preserve">ановится ясным, что они будут действовать более этого срока, стороны проводят переговоры с целью выявления приемлемых для них способов исполнения настоящего Договора или его прекращения. При прекращении настоящего Договора все перечисленные ранее денежные средства, не подкрепленные </w:t>
      </w:r>
      <w:r>
        <w:rPr>
          <w:rFonts w:ascii="Times New Roman" w:hAnsi="Times New Roman"/>
          <w:sz w:val="20"/>
          <w:szCs w:val="20"/>
        </w:rPr>
        <w:t>фактом оказания услуг</w:t>
      </w:r>
      <w:r w:rsidRPr="007B4425">
        <w:rPr>
          <w:rFonts w:ascii="Times New Roman" w:hAnsi="Times New Roman"/>
          <w:sz w:val="20"/>
          <w:szCs w:val="20"/>
        </w:rPr>
        <w:t>, подлежат возврату на расчетный счет ЗАКАЗЧИКА в течени</w:t>
      </w:r>
      <w:proofErr w:type="gramStart"/>
      <w:r w:rsidRPr="007B4425">
        <w:rPr>
          <w:rFonts w:ascii="Times New Roman" w:hAnsi="Times New Roman"/>
          <w:sz w:val="20"/>
          <w:szCs w:val="20"/>
        </w:rPr>
        <w:t>и</w:t>
      </w:r>
      <w:proofErr w:type="gramEnd"/>
      <w:r w:rsidRPr="007B4425">
        <w:rPr>
          <w:rFonts w:ascii="Times New Roman" w:hAnsi="Times New Roman"/>
          <w:sz w:val="20"/>
          <w:szCs w:val="20"/>
        </w:rPr>
        <w:t xml:space="preserve"> 5 банковских дней с момента подписания сторонами соглашения о расторжении настоящего Договора.</w:t>
      </w:r>
    </w:p>
    <w:p w:rsidR="007B4425" w:rsidRPr="007B4425" w:rsidRDefault="007B4425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4425">
        <w:rPr>
          <w:rFonts w:ascii="Times New Roman" w:hAnsi="Times New Roman"/>
          <w:sz w:val="20"/>
          <w:szCs w:val="20"/>
        </w:rPr>
        <w:t>6.3. Сторона, подвергшаяся действию форс-мажора обязана в течени</w:t>
      </w:r>
      <w:proofErr w:type="gramStart"/>
      <w:r w:rsidRPr="007B4425">
        <w:rPr>
          <w:rFonts w:ascii="Times New Roman" w:hAnsi="Times New Roman"/>
          <w:sz w:val="20"/>
          <w:szCs w:val="20"/>
        </w:rPr>
        <w:t>и</w:t>
      </w:r>
      <w:proofErr w:type="gramEnd"/>
      <w:r w:rsidRPr="007B4425">
        <w:rPr>
          <w:rFonts w:ascii="Times New Roman" w:hAnsi="Times New Roman"/>
          <w:sz w:val="20"/>
          <w:szCs w:val="20"/>
        </w:rPr>
        <w:t xml:space="preserve"> 2 дней письменно уведомить другую сторону. Не уведомление или не своевременное уведомление о наступлении форс-мажорных обстоятельств лишает сторону права ссылаться на них.</w:t>
      </w:r>
    </w:p>
    <w:p w:rsidR="006B1313" w:rsidRDefault="00415AB7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ЗАКЛЮЧИТЕЛЬНЫЕ ПОЛОЖЕНИЯ </w:t>
      </w:r>
    </w:p>
    <w:p w:rsidR="006B1313" w:rsidRPr="00723436" w:rsidRDefault="00D70F79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23436">
        <w:rPr>
          <w:rFonts w:ascii="Times New Roman" w:hAnsi="Times New Roman"/>
          <w:sz w:val="20"/>
          <w:szCs w:val="20"/>
        </w:rPr>
        <w:t>7</w:t>
      </w:r>
      <w:r w:rsidR="006B1313" w:rsidRPr="00723436">
        <w:rPr>
          <w:rFonts w:ascii="Times New Roman" w:hAnsi="Times New Roman"/>
          <w:sz w:val="20"/>
          <w:szCs w:val="20"/>
        </w:rPr>
        <w:t xml:space="preserve">.1.   Настоящий Договор вступает в силу со дня подписания и действует </w:t>
      </w:r>
      <w:r w:rsidR="006B1313" w:rsidRPr="00723436">
        <w:rPr>
          <w:rFonts w:ascii="Times New Roman" w:hAnsi="Times New Roman"/>
          <w:b/>
          <w:sz w:val="20"/>
          <w:szCs w:val="20"/>
        </w:rPr>
        <w:t>до 3</w:t>
      </w:r>
      <w:r w:rsidR="00076D5B" w:rsidRPr="00723436">
        <w:rPr>
          <w:rFonts w:ascii="Times New Roman" w:hAnsi="Times New Roman"/>
          <w:b/>
          <w:sz w:val="20"/>
          <w:szCs w:val="20"/>
        </w:rPr>
        <w:t>1</w:t>
      </w:r>
      <w:r w:rsidR="00723436" w:rsidRPr="00723436">
        <w:rPr>
          <w:rFonts w:ascii="Times New Roman" w:hAnsi="Times New Roman"/>
          <w:b/>
          <w:sz w:val="20"/>
          <w:szCs w:val="20"/>
        </w:rPr>
        <w:t xml:space="preserve"> декабря 20</w:t>
      </w:r>
      <w:r w:rsidR="00E76B21">
        <w:rPr>
          <w:rFonts w:ascii="Times New Roman" w:hAnsi="Times New Roman"/>
          <w:b/>
          <w:sz w:val="20"/>
          <w:szCs w:val="20"/>
        </w:rPr>
        <w:t>2</w:t>
      </w:r>
      <w:r w:rsidR="00A96846">
        <w:rPr>
          <w:rFonts w:ascii="Times New Roman" w:hAnsi="Times New Roman"/>
          <w:b/>
          <w:sz w:val="20"/>
          <w:szCs w:val="20"/>
        </w:rPr>
        <w:t>1</w:t>
      </w:r>
      <w:r w:rsidR="006B1313" w:rsidRPr="00723436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6B1313" w:rsidRDefault="00D70F79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B1313">
        <w:rPr>
          <w:rFonts w:ascii="Times New Roman" w:hAnsi="Times New Roman"/>
          <w:sz w:val="20"/>
          <w:szCs w:val="20"/>
        </w:rPr>
        <w:t xml:space="preserve">.2.   </w:t>
      </w:r>
      <w:r w:rsidR="00494C0D">
        <w:rPr>
          <w:rFonts w:ascii="Times New Roman" w:hAnsi="Times New Roman"/>
          <w:sz w:val="20"/>
          <w:szCs w:val="20"/>
        </w:rPr>
        <w:t>Все приложения и дополнительные соглашения, подписанные уполномоченными на то представителями Сторон,</w:t>
      </w:r>
      <w:r w:rsidR="006B1313">
        <w:rPr>
          <w:rFonts w:ascii="Times New Roman" w:hAnsi="Times New Roman"/>
          <w:sz w:val="20"/>
          <w:szCs w:val="20"/>
        </w:rPr>
        <w:t xml:space="preserve"> являются неотъемлемой частью настоящего Догов</w:t>
      </w:r>
      <w:r w:rsidR="00F46420">
        <w:rPr>
          <w:rFonts w:ascii="Times New Roman" w:hAnsi="Times New Roman"/>
          <w:sz w:val="20"/>
          <w:szCs w:val="20"/>
        </w:rPr>
        <w:t>о</w:t>
      </w:r>
      <w:r w:rsidR="006B1313">
        <w:rPr>
          <w:rFonts w:ascii="Times New Roman" w:hAnsi="Times New Roman"/>
          <w:sz w:val="20"/>
          <w:szCs w:val="20"/>
        </w:rPr>
        <w:t>ра.</w:t>
      </w:r>
      <w:r w:rsidR="00494C0D">
        <w:rPr>
          <w:rFonts w:ascii="Times New Roman" w:hAnsi="Times New Roman"/>
          <w:sz w:val="20"/>
          <w:szCs w:val="20"/>
        </w:rPr>
        <w:t xml:space="preserve"> Любые изменения и дополнения к настоящему Договору считаются действительными только в том случае, если они оформлены в письменной форме в виде дополнительных соглашений или приложений к настоящему Договору и подписаны уполномоченными на то представителями Сторон.</w:t>
      </w:r>
    </w:p>
    <w:p w:rsidR="006B1313" w:rsidRDefault="00D70F79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B1313">
        <w:rPr>
          <w:rFonts w:ascii="Times New Roman" w:hAnsi="Times New Roman"/>
          <w:sz w:val="20"/>
          <w:szCs w:val="20"/>
        </w:rPr>
        <w:t>.3.   Настоящий Договор составлен в двух экземплярах, по одному для каждой стороны, имеющих одинаковую юридическую силу.</w:t>
      </w:r>
    </w:p>
    <w:p w:rsidR="00147614" w:rsidRPr="00415AB7" w:rsidRDefault="00415AB7" w:rsidP="00216711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415AB7">
        <w:rPr>
          <w:rFonts w:ascii="Times New Roman" w:hAnsi="Times New Roman"/>
          <w:b/>
          <w:sz w:val="20"/>
          <w:szCs w:val="20"/>
        </w:rPr>
        <w:t>ЮРИДИЧЕСКИЕ АДРЕСА И РЕКВИЗИТЫ СТОРОН</w:t>
      </w:r>
    </w:p>
    <w:p w:rsidR="00147614" w:rsidRPr="009D0118" w:rsidRDefault="00147614" w:rsidP="0021671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D0118">
        <w:rPr>
          <w:rFonts w:ascii="Times New Roman" w:hAnsi="Times New Roman"/>
          <w:b/>
          <w:sz w:val="20"/>
          <w:szCs w:val="20"/>
          <w:u w:val="single"/>
        </w:rPr>
        <w:t xml:space="preserve"> Исполнитель: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D011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  <w:r w:rsidRPr="009D0118">
        <w:rPr>
          <w:rFonts w:ascii="Times New Roman" w:hAnsi="Times New Roman"/>
          <w:b/>
          <w:sz w:val="20"/>
          <w:szCs w:val="20"/>
          <w:u w:val="single"/>
        </w:rPr>
        <w:t>Заказчик: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147614" w:rsidRPr="00723436" w:rsidTr="00F46420">
        <w:tc>
          <w:tcPr>
            <w:tcW w:w="5210" w:type="dxa"/>
          </w:tcPr>
          <w:p w:rsidR="00966434" w:rsidRDefault="00966434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47614" w:rsidRPr="000C3D34" w:rsidRDefault="00147614" w:rsidP="00A96846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557F64" w:rsidRPr="000C3D34" w:rsidRDefault="00147614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3D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8006C2" w:rsidRDefault="008006C2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D01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ТОО </w:t>
            </w:r>
            <w:r w:rsidR="00C8228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723436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="007B731B">
              <w:rPr>
                <w:rFonts w:ascii="Times New Roman" w:eastAsia="Calibri" w:hAnsi="Times New Roman"/>
                <w:b/>
                <w:sz w:val="20"/>
                <w:szCs w:val="20"/>
              </w:rPr>
              <w:t>Степногорск Тем</w:t>
            </w:r>
            <w:r w:rsidR="007B731B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і</w:t>
            </w:r>
            <w:proofErr w:type="gramStart"/>
            <w:r w:rsidR="007B731B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="007B731B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 Жолы</w:t>
            </w:r>
            <w:r w:rsidR="007B731B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  <w:p w:rsidR="007B731B" w:rsidRDefault="00723436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Республика Казахстан, </w:t>
            </w:r>
            <w:r w:rsidR="00DA759A">
              <w:rPr>
                <w:rFonts w:ascii="Times New Roman" w:eastAsia="Calibri" w:hAnsi="Times New Roman"/>
                <w:sz w:val="20"/>
                <w:szCs w:val="20"/>
              </w:rPr>
              <w:t xml:space="preserve">Акмолинская </w:t>
            </w:r>
            <w:proofErr w:type="spellStart"/>
            <w:r w:rsidR="00DA759A">
              <w:rPr>
                <w:rFonts w:ascii="Times New Roman" w:eastAsia="Calibri" w:hAnsi="Times New Roman"/>
                <w:sz w:val="20"/>
                <w:szCs w:val="20"/>
              </w:rPr>
              <w:t>обалсть</w:t>
            </w:r>
            <w:proofErr w:type="spellEnd"/>
            <w:r w:rsidR="00DA759A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006C2" w:rsidRDefault="007B731B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Степногорск, мкр 4, здание 2, офис 4, а/я 132</w:t>
            </w:r>
            <w:r w:rsidR="00B248C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006C2" w:rsidRPr="009D0118" w:rsidRDefault="008006C2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D0118">
              <w:rPr>
                <w:rFonts w:ascii="Times New Roman" w:eastAsia="Calibri" w:hAnsi="Times New Roman"/>
                <w:sz w:val="20"/>
                <w:szCs w:val="20"/>
              </w:rPr>
              <w:t>БИН: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C350C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7B731B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2C350C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7B731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C350C">
              <w:rPr>
                <w:rFonts w:ascii="Times New Roman" w:eastAsia="Calibri" w:hAnsi="Times New Roman"/>
                <w:sz w:val="20"/>
                <w:szCs w:val="20"/>
              </w:rPr>
              <w:t>4001</w:t>
            </w:r>
            <w:r w:rsidR="007B731B">
              <w:rPr>
                <w:rFonts w:ascii="Times New Roman" w:eastAsia="Calibri" w:hAnsi="Times New Roman"/>
                <w:sz w:val="20"/>
                <w:szCs w:val="20"/>
              </w:rPr>
              <w:t>6559</w:t>
            </w:r>
          </w:p>
          <w:p w:rsidR="008006C2" w:rsidRPr="002C350C" w:rsidRDefault="008006C2" w:rsidP="00216711">
            <w:pPr>
              <w:pStyle w:val="Arial"/>
              <w:numPr>
                <w:ilvl w:val="0"/>
                <w:numId w:val="0"/>
              </w:numPr>
              <w:ind w:firstLine="426"/>
              <w:jc w:val="both"/>
            </w:pPr>
            <w:r w:rsidRPr="009D0118">
              <w:t xml:space="preserve">ИИК </w:t>
            </w:r>
            <w:r w:rsidR="00C82286">
              <w:t xml:space="preserve"> </w:t>
            </w:r>
            <w:r w:rsidR="000C3D34" w:rsidRPr="000C3D34">
              <w:rPr>
                <w:lang w:val="en-US"/>
              </w:rPr>
              <w:t>KZ</w:t>
            </w:r>
            <w:r w:rsidR="000C3D34" w:rsidRPr="000C3D34">
              <w:t>02914132203</w:t>
            </w:r>
            <w:r w:rsidR="000C3D34" w:rsidRPr="000C3D34">
              <w:rPr>
                <w:lang w:val="en-US"/>
              </w:rPr>
              <w:t>KZ</w:t>
            </w:r>
            <w:r w:rsidR="000C3D34" w:rsidRPr="000C3D34">
              <w:t>000М5</w:t>
            </w:r>
          </w:p>
          <w:p w:rsidR="008006C2" w:rsidRPr="00723436" w:rsidRDefault="000C3D34" w:rsidP="00216711">
            <w:pPr>
              <w:pStyle w:val="Arial"/>
              <w:numPr>
                <w:ilvl w:val="0"/>
                <w:numId w:val="0"/>
              </w:numPr>
              <w:ind w:firstLine="426"/>
              <w:jc w:val="both"/>
            </w:pPr>
            <w:r w:rsidRPr="000C3D34">
              <w:t>ДБ АО «Сбербанк»</w:t>
            </w:r>
          </w:p>
          <w:p w:rsidR="008006C2" w:rsidRPr="000C3D34" w:rsidRDefault="008006C2" w:rsidP="00216711">
            <w:pPr>
              <w:pStyle w:val="a3"/>
              <w:ind w:left="0" w:firstLine="426"/>
              <w:rPr>
                <w:rFonts w:ascii="Times New Roman" w:eastAsia="Calibri" w:hAnsi="Times New Roman"/>
                <w:sz w:val="20"/>
                <w:szCs w:val="20"/>
              </w:rPr>
            </w:pPr>
            <w:r w:rsidRPr="009D0118">
              <w:rPr>
                <w:rFonts w:ascii="Times New Roman" w:eastAsia="Calibri" w:hAnsi="Times New Roman"/>
                <w:sz w:val="20"/>
                <w:szCs w:val="20"/>
              </w:rPr>
              <w:t>БИК</w:t>
            </w:r>
            <w:r w:rsidR="00561D2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C3D34" w:rsidRPr="000C3D3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SABR</w:t>
            </w:r>
            <w:r w:rsidR="000C3D34" w:rsidRPr="000C3D3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C3D34" w:rsidRPr="000C3D3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KZ</w:t>
            </w:r>
            <w:r w:rsidR="000C3D34" w:rsidRPr="000C3D34">
              <w:rPr>
                <w:rFonts w:ascii="Times New Roman" w:eastAsia="Calibri" w:hAnsi="Times New Roman"/>
                <w:sz w:val="20"/>
                <w:szCs w:val="20"/>
              </w:rPr>
              <w:t xml:space="preserve"> КА</w:t>
            </w:r>
          </w:p>
          <w:p w:rsidR="008006C2" w:rsidRPr="000C3D34" w:rsidRDefault="008006C2" w:rsidP="00216711">
            <w:pPr>
              <w:pStyle w:val="a3"/>
              <w:ind w:left="0" w:firstLine="426"/>
              <w:rPr>
                <w:rFonts w:ascii="Times New Roman" w:eastAsia="Calibri" w:hAnsi="Times New Roman"/>
                <w:sz w:val="20"/>
                <w:szCs w:val="20"/>
              </w:rPr>
            </w:pPr>
            <w:r w:rsidRPr="009D0118">
              <w:rPr>
                <w:rFonts w:ascii="Times New Roman" w:eastAsia="Calibri" w:hAnsi="Times New Roman"/>
                <w:sz w:val="20"/>
                <w:szCs w:val="20"/>
              </w:rPr>
              <w:t>Тел</w:t>
            </w:r>
            <w:r w:rsidRPr="000C3D34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  <w:r w:rsidR="00CD091A" w:rsidRPr="000C3D34">
              <w:rPr>
                <w:rFonts w:ascii="Times New Roman" w:eastAsia="Calibri" w:hAnsi="Times New Roman"/>
                <w:sz w:val="20"/>
                <w:szCs w:val="20"/>
              </w:rPr>
              <w:t>8 (71645) 6-12-01, 6-74-80, 6-59-49</w:t>
            </w:r>
            <w:r w:rsidR="00C82286" w:rsidRPr="000C3D3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006C2" w:rsidRPr="000C3D34" w:rsidRDefault="008006C2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E</w:t>
            </w:r>
            <w:r w:rsidRPr="000C3D3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="00946AA4" w:rsidRPr="000C3D3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23436" w:rsidRPr="000C3D34" w:rsidRDefault="00723436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47614" w:rsidRPr="000C3D34" w:rsidRDefault="00147614" w:rsidP="00216711">
            <w:pPr>
              <w:spacing w:after="0" w:line="240" w:lineRule="auto"/>
              <w:ind w:firstLine="426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6B21" w:rsidRPr="00E76B21" w:rsidTr="00F46420">
        <w:tc>
          <w:tcPr>
            <w:tcW w:w="5210" w:type="dxa"/>
          </w:tcPr>
          <w:p w:rsidR="00E76B21" w:rsidRPr="00E76B21" w:rsidRDefault="00E76B21" w:rsidP="00A96846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5211" w:type="dxa"/>
          </w:tcPr>
          <w:p w:rsidR="00E76B21" w:rsidRPr="00E76B21" w:rsidRDefault="00E76B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6B21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E76B21" w:rsidRPr="00E76B21" w:rsidRDefault="00E76B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B21" w:rsidRPr="00E76B21" w:rsidRDefault="00E76B21" w:rsidP="00216711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E76B21">
              <w:rPr>
                <w:rFonts w:ascii="Times New Roman" w:hAnsi="Times New Roman"/>
                <w:b/>
                <w:sz w:val="20"/>
                <w:szCs w:val="20"/>
              </w:rPr>
              <w:t>___________________________Федоришин Н.В.</w:t>
            </w:r>
          </w:p>
        </w:tc>
      </w:tr>
    </w:tbl>
    <w:p w:rsidR="00147614" w:rsidRPr="00723436" w:rsidRDefault="00147614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n-US"/>
        </w:rPr>
      </w:pPr>
      <w:r w:rsidRPr="00723436">
        <w:rPr>
          <w:rFonts w:ascii="Times New Roman" w:hAnsi="Times New Roman"/>
          <w:b/>
          <w:color w:val="0000FF"/>
          <w:sz w:val="20"/>
          <w:szCs w:val="20"/>
          <w:lang w:val="en-US"/>
        </w:rPr>
        <w:t xml:space="preserve">  </w:t>
      </w:r>
      <w:r w:rsidRPr="00723436">
        <w:rPr>
          <w:rFonts w:ascii="Times New Roman" w:hAnsi="Times New Roman"/>
          <w:sz w:val="20"/>
          <w:szCs w:val="20"/>
          <w:lang w:val="en-US"/>
        </w:rPr>
        <w:tab/>
      </w:r>
      <w:r w:rsidRPr="00723436">
        <w:rPr>
          <w:rFonts w:ascii="Times New Roman" w:hAnsi="Times New Roman"/>
          <w:sz w:val="20"/>
          <w:szCs w:val="20"/>
          <w:lang w:val="en-US"/>
        </w:rPr>
        <w:tab/>
      </w:r>
      <w:r w:rsidRPr="00723436">
        <w:rPr>
          <w:rFonts w:ascii="Times New Roman" w:hAnsi="Times New Roman"/>
          <w:sz w:val="20"/>
          <w:szCs w:val="20"/>
          <w:lang w:val="en-US"/>
        </w:rPr>
        <w:tab/>
        <w:t xml:space="preserve">                                                         </w:t>
      </w:r>
    </w:p>
    <w:p w:rsidR="00147614" w:rsidRPr="00723436" w:rsidRDefault="00147614" w:rsidP="002167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en-US"/>
        </w:rPr>
      </w:pPr>
      <w:r w:rsidRPr="0072343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</w:t>
      </w:r>
    </w:p>
    <w:p w:rsidR="00147614" w:rsidRDefault="00147614" w:rsidP="006B1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1313" w:rsidRPr="006B1313" w:rsidRDefault="006B1313" w:rsidP="006B1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A58" w:rsidRDefault="005D4A58" w:rsidP="005805BF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</w:p>
    <w:sectPr w:rsidR="005D4A58" w:rsidSect="00583264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7D"/>
    <w:multiLevelType w:val="multilevel"/>
    <w:tmpl w:val="783E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ri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">
    <w:nsid w:val="24F03367"/>
    <w:multiLevelType w:val="multilevel"/>
    <w:tmpl w:val="50D20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 w:val="0"/>
      </w:rPr>
    </w:lvl>
  </w:abstractNum>
  <w:abstractNum w:abstractNumId="2">
    <w:nsid w:val="2BC9001C"/>
    <w:multiLevelType w:val="multilevel"/>
    <w:tmpl w:val="AAB6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3">
    <w:nsid w:val="74F47D87"/>
    <w:multiLevelType w:val="hybridMultilevel"/>
    <w:tmpl w:val="9BF0C0DC"/>
    <w:lvl w:ilvl="0" w:tplc="3A0C2E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C"/>
    <w:rsid w:val="0004075D"/>
    <w:rsid w:val="00052A62"/>
    <w:rsid w:val="00057F50"/>
    <w:rsid w:val="00076D5B"/>
    <w:rsid w:val="000853CA"/>
    <w:rsid w:val="000A4D64"/>
    <w:rsid w:val="000C3D34"/>
    <w:rsid w:val="000F5A52"/>
    <w:rsid w:val="00107684"/>
    <w:rsid w:val="001166EE"/>
    <w:rsid w:val="00134DA1"/>
    <w:rsid w:val="00147614"/>
    <w:rsid w:val="001B3DD1"/>
    <w:rsid w:val="001C053D"/>
    <w:rsid w:val="001C38E0"/>
    <w:rsid w:val="001C6BB9"/>
    <w:rsid w:val="00216711"/>
    <w:rsid w:val="002722BE"/>
    <w:rsid w:val="002C350C"/>
    <w:rsid w:val="00392C96"/>
    <w:rsid w:val="00393F1C"/>
    <w:rsid w:val="00415AB7"/>
    <w:rsid w:val="00455043"/>
    <w:rsid w:val="00461DD0"/>
    <w:rsid w:val="004670A5"/>
    <w:rsid w:val="00470A2E"/>
    <w:rsid w:val="00480FF8"/>
    <w:rsid w:val="00494C0D"/>
    <w:rsid w:val="004C108E"/>
    <w:rsid w:val="00542C74"/>
    <w:rsid w:val="00557F64"/>
    <w:rsid w:val="00561D21"/>
    <w:rsid w:val="005805BF"/>
    <w:rsid w:val="00583264"/>
    <w:rsid w:val="005D4A58"/>
    <w:rsid w:val="005E5CAA"/>
    <w:rsid w:val="005E6638"/>
    <w:rsid w:val="005F05E1"/>
    <w:rsid w:val="006021E7"/>
    <w:rsid w:val="006179B6"/>
    <w:rsid w:val="00633E8E"/>
    <w:rsid w:val="006B1313"/>
    <w:rsid w:val="006C14CC"/>
    <w:rsid w:val="006C3BC8"/>
    <w:rsid w:val="006D7BB9"/>
    <w:rsid w:val="006E6BC8"/>
    <w:rsid w:val="00723436"/>
    <w:rsid w:val="00760D58"/>
    <w:rsid w:val="00770A3B"/>
    <w:rsid w:val="007A5B1C"/>
    <w:rsid w:val="007B4425"/>
    <w:rsid w:val="007B731B"/>
    <w:rsid w:val="007C1620"/>
    <w:rsid w:val="007E3B69"/>
    <w:rsid w:val="007F7FBE"/>
    <w:rsid w:val="008006C2"/>
    <w:rsid w:val="0082768F"/>
    <w:rsid w:val="00832EAD"/>
    <w:rsid w:val="00834BA4"/>
    <w:rsid w:val="00857480"/>
    <w:rsid w:val="00907795"/>
    <w:rsid w:val="0093373F"/>
    <w:rsid w:val="00946AA4"/>
    <w:rsid w:val="00966434"/>
    <w:rsid w:val="00997B5A"/>
    <w:rsid w:val="009D68A2"/>
    <w:rsid w:val="009F0910"/>
    <w:rsid w:val="00A23E81"/>
    <w:rsid w:val="00A96846"/>
    <w:rsid w:val="00AE2CDB"/>
    <w:rsid w:val="00AF682E"/>
    <w:rsid w:val="00B12081"/>
    <w:rsid w:val="00B20B03"/>
    <w:rsid w:val="00B248C9"/>
    <w:rsid w:val="00BA45C9"/>
    <w:rsid w:val="00BB4978"/>
    <w:rsid w:val="00BC340F"/>
    <w:rsid w:val="00C20865"/>
    <w:rsid w:val="00C228BB"/>
    <w:rsid w:val="00C3678C"/>
    <w:rsid w:val="00C82286"/>
    <w:rsid w:val="00C82F48"/>
    <w:rsid w:val="00CD091A"/>
    <w:rsid w:val="00CF34A9"/>
    <w:rsid w:val="00D17FB0"/>
    <w:rsid w:val="00D70F79"/>
    <w:rsid w:val="00DA1D63"/>
    <w:rsid w:val="00DA759A"/>
    <w:rsid w:val="00DE029C"/>
    <w:rsid w:val="00DE30C6"/>
    <w:rsid w:val="00DF261F"/>
    <w:rsid w:val="00DF680F"/>
    <w:rsid w:val="00E41EEF"/>
    <w:rsid w:val="00E61BA4"/>
    <w:rsid w:val="00E631C3"/>
    <w:rsid w:val="00E76B21"/>
    <w:rsid w:val="00EA50BD"/>
    <w:rsid w:val="00ED13D7"/>
    <w:rsid w:val="00ED3EB5"/>
    <w:rsid w:val="00F07A84"/>
    <w:rsid w:val="00F10E66"/>
    <w:rsid w:val="00F46420"/>
    <w:rsid w:val="00F63288"/>
    <w:rsid w:val="00F6527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1C"/>
    <w:pPr>
      <w:ind w:left="720"/>
      <w:contextualSpacing/>
    </w:pPr>
  </w:style>
  <w:style w:type="paragraph" w:customStyle="1" w:styleId="Arial">
    <w:name w:val="Основной текст+Arial"/>
    <w:basedOn w:val="a"/>
    <w:rsid w:val="00393F1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1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B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A5B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C3B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1C"/>
    <w:pPr>
      <w:ind w:left="720"/>
      <w:contextualSpacing/>
    </w:pPr>
  </w:style>
  <w:style w:type="paragraph" w:customStyle="1" w:styleId="Arial">
    <w:name w:val="Основной текст+Arial"/>
    <w:basedOn w:val="a"/>
    <w:rsid w:val="00393F1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1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B1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A5B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C3B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Links>
    <vt:vector size="18" baseType="variant"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http://www.vesi.kz/</vt:lpwstr>
      </vt:variant>
      <vt:variant>
        <vt:lpwstr/>
      </vt:variant>
      <vt:variant>
        <vt:i4>4849760</vt:i4>
      </vt:variant>
      <vt:variant>
        <vt:i4>3</vt:i4>
      </vt:variant>
      <vt:variant>
        <vt:i4>0</vt:i4>
      </vt:variant>
      <vt:variant>
        <vt:i4>5</vt:i4>
      </vt:variant>
      <vt:variant>
        <vt:lpwstr>mailto:info@vesi.kz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mailto:info1@vesi.kz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Макухин Михаил</cp:lastModifiedBy>
  <cp:revision>6</cp:revision>
  <cp:lastPrinted>2019-12-12T05:29:00Z</cp:lastPrinted>
  <dcterms:created xsi:type="dcterms:W3CDTF">2019-02-06T13:50:00Z</dcterms:created>
  <dcterms:modified xsi:type="dcterms:W3CDTF">2021-02-04T11:57:00Z</dcterms:modified>
</cp:coreProperties>
</file>