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3C" w:rsidRPr="004946DE" w:rsidRDefault="00E95A3C" w:rsidP="005E0D72">
      <w:pPr>
        <w:ind w:hanging="1080"/>
        <w:jc w:val="both"/>
        <w:rPr>
          <w:b/>
          <w:lang w:val="en-US"/>
        </w:rPr>
      </w:pPr>
    </w:p>
    <w:p w:rsidR="00AA4A92" w:rsidRPr="004946DE" w:rsidRDefault="00AA4A92" w:rsidP="005E0D72">
      <w:pPr>
        <w:pStyle w:val="a8"/>
        <w:jc w:val="both"/>
        <w:rPr>
          <w:sz w:val="24"/>
        </w:rPr>
      </w:pPr>
    </w:p>
    <w:p w:rsidR="00E95A3C" w:rsidRPr="004946DE" w:rsidRDefault="00E95A3C" w:rsidP="004946DE">
      <w:pPr>
        <w:pStyle w:val="a8"/>
        <w:rPr>
          <w:sz w:val="24"/>
        </w:rPr>
      </w:pPr>
      <w:r w:rsidRPr="004946DE">
        <w:rPr>
          <w:sz w:val="24"/>
        </w:rPr>
        <w:t>Договор № ______</w:t>
      </w:r>
    </w:p>
    <w:p w:rsidR="00E95A3C" w:rsidRPr="004946DE" w:rsidRDefault="00E95A3C" w:rsidP="005E0D72">
      <w:pPr>
        <w:jc w:val="both"/>
        <w:rPr>
          <w:b/>
          <w:bCs/>
        </w:rPr>
      </w:pPr>
    </w:p>
    <w:p w:rsidR="00E95A3C" w:rsidRPr="004946DE" w:rsidRDefault="00E95A3C" w:rsidP="004946DE">
      <w:pPr>
        <w:jc w:val="center"/>
      </w:pPr>
      <w:r w:rsidRPr="004946DE">
        <w:t xml:space="preserve">г. </w:t>
      </w:r>
      <w:r w:rsidR="004946DE">
        <w:t xml:space="preserve">Степногорск                   </w:t>
      </w:r>
      <w:r w:rsidRPr="004946DE">
        <w:tab/>
      </w:r>
      <w:r w:rsidRPr="004946DE">
        <w:tab/>
      </w:r>
      <w:r w:rsidRPr="004946DE">
        <w:tab/>
      </w:r>
      <w:r w:rsidRPr="004946DE">
        <w:tab/>
      </w:r>
      <w:r w:rsidRPr="004946DE">
        <w:tab/>
        <w:t xml:space="preserve">     </w:t>
      </w:r>
      <w:r w:rsidR="003A0369" w:rsidRPr="004946DE">
        <w:t xml:space="preserve">       </w:t>
      </w:r>
      <w:r w:rsidR="003C6F3E" w:rsidRPr="004946DE">
        <w:t xml:space="preserve">     </w:t>
      </w:r>
      <w:r w:rsidR="00AA4A92" w:rsidRPr="004946DE">
        <w:t xml:space="preserve"> </w:t>
      </w:r>
      <w:r w:rsidR="003A0369" w:rsidRPr="004946DE">
        <w:t xml:space="preserve">       «__» _______ 20</w:t>
      </w:r>
      <w:r w:rsidR="00CF506C">
        <w:t>2</w:t>
      </w:r>
      <w:r w:rsidR="00195FA2">
        <w:t>1</w:t>
      </w:r>
      <w:r w:rsidRPr="004946DE">
        <w:t xml:space="preserve"> г.</w:t>
      </w:r>
    </w:p>
    <w:p w:rsidR="00E95A3C" w:rsidRPr="004946DE" w:rsidRDefault="00E95A3C" w:rsidP="005E0D72">
      <w:pPr>
        <w:jc w:val="both"/>
      </w:pPr>
    </w:p>
    <w:p w:rsidR="005E0D72" w:rsidRPr="004946DE" w:rsidRDefault="005E0D72" w:rsidP="005E0D72">
      <w:pPr>
        <w:ind w:firstLine="567"/>
        <w:jc w:val="both"/>
        <w:rPr>
          <w:b/>
          <w:bCs/>
        </w:rPr>
      </w:pPr>
      <w:r w:rsidRPr="004946DE">
        <w:rPr>
          <w:b/>
          <w:bCs/>
        </w:rPr>
        <w:t xml:space="preserve">Товарищество с ограниченной ответственностью «Степногорск </w:t>
      </w:r>
      <w:proofErr w:type="spellStart"/>
      <w:r w:rsidRPr="004946DE">
        <w:rPr>
          <w:b/>
          <w:bCs/>
        </w:rPr>
        <w:t>Te</w:t>
      </w:r>
      <w:proofErr w:type="gramStart"/>
      <w:r w:rsidRPr="004946DE">
        <w:rPr>
          <w:b/>
          <w:bCs/>
        </w:rPr>
        <w:t>м</w:t>
      </w:r>
      <w:proofErr w:type="gramEnd"/>
      <w:r w:rsidRPr="004946DE">
        <w:rPr>
          <w:b/>
          <w:bCs/>
        </w:rPr>
        <w:t>ip</w:t>
      </w:r>
      <w:proofErr w:type="spellEnd"/>
      <w:r w:rsidRPr="004946DE">
        <w:rPr>
          <w:b/>
          <w:bCs/>
        </w:rPr>
        <w:t xml:space="preserve"> </w:t>
      </w:r>
      <w:proofErr w:type="spellStart"/>
      <w:r w:rsidRPr="004946DE">
        <w:rPr>
          <w:b/>
          <w:bCs/>
        </w:rPr>
        <w:t>Жолы</w:t>
      </w:r>
      <w:proofErr w:type="spellEnd"/>
      <w:r w:rsidRPr="004946DE">
        <w:rPr>
          <w:b/>
          <w:bCs/>
        </w:rPr>
        <w:t xml:space="preserve">», далее (ТОО «СТЖ»), </w:t>
      </w:r>
      <w:r w:rsidRPr="004946DE">
        <w:rPr>
          <w:bCs/>
        </w:rPr>
        <w:t>именуемое в дальнейшем «Заказчик»,</w:t>
      </w:r>
      <w:r w:rsidRPr="004946DE">
        <w:rPr>
          <w:b/>
          <w:bCs/>
        </w:rPr>
        <w:t xml:space="preserve"> </w:t>
      </w:r>
      <w:r w:rsidRPr="004946DE">
        <w:rPr>
          <w:bCs/>
        </w:rPr>
        <w:t>в лице директора</w:t>
      </w:r>
      <w:r w:rsidRPr="004946DE">
        <w:rPr>
          <w:b/>
          <w:bCs/>
        </w:rPr>
        <w:t xml:space="preserve"> </w:t>
      </w:r>
      <w:proofErr w:type="spellStart"/>
      <w:r w:rsidR="00CF506C">
        <w:rPr>
          <w:b/>
          <w:bCs/>
        </w:rPr>
        <w:t>Федориш</w:t>
      </w:r>
      <w:r w:rsidR="00CF506C">
        <w:rPr>
          <w:b/>
          <w:bCs/>
        </w:rPr>
        <w:t>и</w:t>
      </w:r>
      <w:r w:rsidR="00CF506C">
        <w:rPr>
          <w:b/>
          <w:bCs/>
        </w:rPr>
        <w:t>на</w:t>
      </w:r>
      <w:proofErr w:type="spellEnd"/>
      <w:r w:rsidRPr="004946DE">
        <w:rPr>
          <w:b/>
          <w:bCs/>
        </w:rPr>
        <w:t xml:space="preserve"> </w:t>
      </w:r>
      <w:r w:rsidR="00CF506C">
        <w:rPr>
          <w:b/>
          <w:bCs/>
        </w:rPr>
        <w:t>Н</w:t>
      </w:r>
      <w:r w:rsidRPr="004946DE">
        <w:rPr>
          <w:b/>
          <w:bCs/>
        </w:rPr>
        <w:t xml:space="preserve">.В., </w:t>
      </w:r>
      <w:r w:rsidRPr="004946DE">
        <w:rPr>
          <w:bCs/>
        </w:rPr>
        <w:t xml:space="preserve">действующего на основании </w:t>
      </w:r>
      <w:r w:rsidR="00CF506C">
        <w:rPr>
          <w:bCs/>
        </w:rPr>
        <w:t>Устава</w:t>
      </w:r>
      <w:r w:rsidRPr="004946DE">
        <w:rPr>
          <w:bCs/>
        </w:rPr>
        <w:t>, с одной стороны,    и</w:t>
      </w:r>
      <w:r w:rsidRPr="004946DE">
        <w:rPr>
          <w:b/>
          <w:bCs/>
        </w:rPr>
        <w:t xml:space="preserve"> </w:t>
      </w:r>
    </w:p>
    <w:p w:rsidR="00E95A3C" w:rsidRPr="004946DE" w:rsidRDefault="00195FA2" w:rsidP="005E0D72">
      <w:pPr>
        <w:ind w:firstLine="567"/>
        <w:jc w:val="both"/>
        <w:rPr>
          <w:b/>
        </w:rPr>
      </w:pPr>
      <w:proofErr w:type="gramStart"/>
      <w:r>
        <w:rPr>
          <w:b/>
          <w:bCs/>
        </w:rPr>
        <w:t>_______________________</w:t>
      </w:r>
      <w:r w:rsidR="005E0D72" w:rsidRPr="004946DE">
        <w:rPr>
          <w:b/>
          <w:bCs/>
        </w:rPr>
        <w:t xml:space="preserve">, </w:t>
      </w:r>
      <w:r w:rsidR="005E0D72" w:rsidRPr="004946DE">
        <w:rPr>
          <w:bCs/>
        </w:rPr>
        <w:t xml:space="preserve">именуемое в дальнейшем «Исполнитель», в лице </w:t>
      </w:r>
      <w:r>
        <w:rPr>
          <w:bCs/>
        </w:rPr>
        <w:t>__________________</w:t>
      </w:r>
      <w:r w:rsidR="005E0D72" w:rsidRPr="004946DE">
        <w:rPr>
          <w:b/>
          <w:bCs/>
        </w:rPr>
        <w:t xml:space="preserve">, </w:t>
      </w:r>
      <w:r w:rsidR="005E0D72" w:rsidRPr="004946DE">
        <w:rPr>
          <w:bCs/>
        </w:rPr>
        <w:t xml:space="preserve">действующего на основании </w:t>
      </w:r>
      <w:r>
        <w:rPr>
          <w:bCs/>
        </w:rPr>
        <w:t>______________</w:t>
      </w:r>
      <w:r w:rsidR="005E0D72" w:rsidRPr="004946DE">
        <w:rPr>
          <w:bCs/>
        </w:rPr>
        <w:t>, с другой стороны, д</w:t>
      </w:r>
      <w:r w:rsidR="005E0D72" w:rsidRPr="004946DE">
        <w:rPr>
          <w:bCs/>
        </w:rPr>
        <w:t>а</w:t>
      </w:r>
      <w:r w:rsidR="005E0D72" w:rsidRPr="004946DE">
        <w:rPr>
          <w:bCs/>
        </w:rPr>
        <w:t>лее совместно именуемые Стор</w:t>
      </w:r>
      <w:r w:rsidR="005E0D72" w:rsidRPr="004946DE">
        <w:rPr>
          <w:bCs/>
        </w:rPr>
        <w:t>о</w:t>
      </w:r>
      <w:r w:rsidR="005E0D72" w:rsidRPr="004946DE">
        <w:rPr>
          <w:bCs/>
        </w:rPr>
        <w:t>ны, заключили настоящий Договор о нижеследующем</w:t>
      </w:r>
      <w:r w:rsidR="00E95A3C" w:rsidRPr="004946DE">
        <w:t>:</w:t>
      </w:r>
      <w:proofErr w:type="gramEnd"/>
    </w:p>
    <w:p w:rsidR="00E95A3C" w:rsidRPr="004946DE" w:rsidRDefault="00E95A3C" w:rsidP="005E0D72">
      <w:pPr>
        <w:ind w:firstLine="540"/>
        <w:jc w:val="both"/>
      </w:pPr>
    </w:p>
    <w:p w:rsidR="00E51D4D" w:rsidRDefault="00E95A3C" w:rsidP="005E0D72">
      <w:pPr>
        <w:numPr>
          <w:ilvl w:val="0"/>
          <w:numId w:val="3"/>
        </w:numPr>
        <w:ind w:firstLine="2414"/>
        <w:jc w:val="both"/>
        <w:rPr>
          <w:b/>
          <w:bCs/>
        </w:rPr>
      </w:pPr>
      <w:r w:rsidRPr="004946DE">
        <w:rPr>
          <w:b/>
          <w:bCs/>
        </w:rPr>
        <w:t>ПРЕДМЕТ ДОГОВОРА</w:t>
      </w:r>
    </w:p>
    <w:p w:rsidR="004946DE" w:rsidRPr="004946DE" w:rsidRDefault="004946DE" w:rsidP="004946DE">
      <w:pPr>
        <w:ind w:left="3119"/>
        <w:jc w:val="both"/>
        <w:rPr>
          <w:b/>
          <w:bCs/>
        </w:rPr>
      </w:pPr>
    </w:p>
    <w:p w:rsidR="00E95A3C" w:rsidRPr="004946DE" w:rsidRDefault="00E95A3C" w:rsidP="00C86B52">
      <w:pPr>
        <w:pStyle w:val="a3"/>
        <w:numPr>
          <w:ilvl w:val="1"/>
          <w:numId w:val="3"/>
        </w:numPr>
        <w:tabs>
          <w:tab w:val="clear" w:pos="1146"/>
          <w:tab w:val="left" w:pos="851"/>
        </w:tabs>
        <w:ind w:left="0" w:firstLine="426"/>
        <w:rPr>
          <w:sz w:val="24"/>
        </w:rPr>
      </w:pPr>
      <w:r w:rsidRPr="004946DE">
        <w:rPr>
          <w:sz w:val="24"/>
        </w:rPr>
        <w:t xml:space="preserve">В соответствии с условиями  настоящего Договора Исполнитель обязуется </w:t>
      </w:r>
      <w:r w:rsidR="000F552E" w:rsidRPr="004946DE">
        <w:rPr>
          <w:sz w:val="24"/>
        </w:rPr>
        <w:t xml:space="preserve">оказать услуги по </w:t>
      </w:r>
      <w:r w:rsidR="005E0D72" w:rsidRPr="004946DE">
        <w:rPr>
          <w:sz w:val="24"/>
        </w:rPr>
        <w:t>«</w:t>
      </w:r>
      <w:r w:rsidR="00CF506C">
        <w:rPr>
          <w:sz w:val="24"/>
        </w:rPr>
        <w:t>Обучению и проверки знаний</w:t>
      </w:r>
      <w:r w:rsidR="005E0D72" w:rsidRPr="004946DE">
        <w:rPr>
          <w:sz w:val="24"/>
        </w:rPr>
        <w:t>, работников опасных производственных объе</w:t>
      </w:r>
      <w:r w:rsidR="005E0D72" w:rsidRPr="004946DE">
        <w:rPr>
          <w:sz w:val="24"/>
        </w:rPr>
        <w:t>к</w:t>
      </w:r>
      <w:r w:rsidR="005E0D72" w:rsidRPr="004946DE">
        <w:rPr>
          <w:sz w:val="24"/>
        </w:rPr>
        <w:t xml:space="preserve">тов, по вопросам промышленной </w:t>
      </w:r>
      <w:r w:rsidR="00C86B52" w:rsidRPr="004946DE">
        <w:rPr>
          <w:sz w:val="24"/>
        </w:rPr>
        <w:t>безопасности</w:t>
      </w:r>
      <w:r w:rsidR="005E0D72" w:rsidRPr="004946DE">
        <w:rPr>
          <w:sz w:val="24"/>
        </w:rPr>
        <w:t>»</w:t>
      </w:r>
      <w:r w:rsidRPr="004946DE">
        <w:rPr>
          <w:sz w:val="24"/>
        </w:rPr>
        <w:t xml:space="preserve"> (далее - Услуги), а Заказчик обязуется принять и оплатить Услуги.</w:t>
      </w:r>
    </w:p>
    <w:p w:rsidR="00BE0D3C" w:rsidRPr="004946DE" w:rsidRDefault="00BE0D3C" w:rsidP="00C86B52">
      <w:pPr>
        <w:numPr>
          <w:ilvl w:val="1"/>
          <w:numId w:val="3"/>
        </w:numPr>
        <w:tabs>
          <w:tab w:val="clear" w:pos="1146"/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4946DE">
        <w:t xml:space="preserve">Срок </w:t>
      </w:r>
      <w:r w:rsidR="00CC7AB7" w:rsidRPr="004946DE">
        <w:t xml:space="preserve"> </w:t>
      </w:r>
      <w:r w:rsidRPr="004946DE">
        <w:t xml:space="preserve">оказания </w:t>
      </w:r>
      <w:r w:rsidR="00CC7AB7" w:rsidRPr="004946DE">
        <w:t xml:space="preserve"> </w:t>
      </w:r>
      <w:r w:rsidRPr="004946DE">
        <w:t>услуг</w:t>
      </w:r>
      <w:r w:rsidR="003C6F3E" w:rsidRPr="004946DE">
        <w:t xml:space="preserve"> по настоящему догов</w:t>
      </w:r>
      <w:r w:rsidR="00CC7AB7" w:rsidRPr="004946DE">
        <w:t xml:space="preserve">ору – </w:t>
      </w:r>
      <w:r w:rsidR="005E0D72" w:rsidRPr="004946DE">
        <w:t>в течени</w:t>
      </w:r>
      <w:r w:rsidR="00262149">
        <w:t>е</w:t>
      </w:r>
      <w:proofErr w:type="gramStart"/>
      <w:r w:rsidR="005E0D72" w:rsidRPr="004946DE">
        <w:t xml:space="preserve"> </w:t>
      </w:r>
      <w:r w:rsidR="00195FA2">
        <w:t>_</w:t>
      </w:r>
      <w:r w:rsidR="005E0D72" w:rsidRPr="004946DE">
        <w:t xml:space="preserve"> (</w:t>
      </w:r>
      <w:r w:rsidR="00195FA2">
        <w:t>_____</w:t>
      </w:r>
      <w:r w:rsidR="005E0D72" w:rsidRPr="004946DE">
        <w:t xml:space="preserve">) </w:t>
      </w:r>
      <w:proofErr w:type="gramEnd"/>
      <w:r w:rsidR="005E0D72" w:rsidRPr="004946DE">
        <w:t>рабочих дней, при условии согласовани</w:t>
      </w:r>
      <w:r w:rsidR="00262149">
        <w:t>я</w:t>
      </w:r>
      <w:r w:rsidR="005E0D72" w:rsidRPr="004946DE">
        <w:t xml:space="preserve"> даты начала обучения с Исполнителем</w:t>
      </w:r>
      <w:r w:rsidR="003C6F3E" w:rsidRPr="004946DE">
        <w:t>.</w:t>
      </w:r>
    </w:p>
    <w:p w:rsidR="00332EA2" w:rsidRPr="004946DE" w:rsidRDefault="00332EA2" w:rsidP="00C86B52">
      <w:pPr>
        <w:numPr>
          <w:ilvl w:val="1"/>
          <w:numId w:val="3"/>
        </w:numPr>
        <w:tabs>
          <w:tab w:val="clear" w:pos="1146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4946DE">
        <w:t>Количество обучаемых</w:t>
      </w:r>
      <w:r w:rsidR="005E0D72" w:rsidRPr="004946DE">
        <w:t xml:space="preserve"> и перечень профессий в соответствии с Приложением №1</w:t>
      </w:r>
      <w:r w:rsidRPr="004946DE">
        <w:t>.</w:t>
      </w:r>
    </w:p>
    <w:p w:rsidR="00E95A3C" w:rsidRPr="004946DE" w:rsidRDefault="00BE0D3C" w:rsidP="005E0D72">
      <w:pPr>
        <w:autoSpaceDE w:val="0"/>
        <w:autoSpaceDN w:val="0"/>
        <w:adjustRightInd w:val="0"/>
        <w:jc w:val="both"/>
      </w:pPr>
      <w:r w:rsidRPr="004946DE">
        <w:t xml:space="preserve">        </w:t>
      </w:r>
    </w:p>
    <w:p w:rsidR="00E51D4D" w:rsidRDefault="00E95A3C" w:rsidP="005E0D72">
      <w:pPr>
        <w:pStyle w:val="a3"/>
        <w:numPr>
          <w:ilvl w:val="0"/>
          <w:numId w:val="3"/>
        </w:numPr>
        <w:tabs>
          <w:tab w:val="clear" w:pos="705"/>
        </w:tabs>
        <w:ind w:left="3119" w:hanging="284"/>
        <w:rPr>
          <w:b/>
          <w:bCs/>
          <w:sz w:val="24"/>
        </w:rPr>
      </w:pPr>
      <w:r w:rsidRPr="004946DE">
        <w:rPr>
          <w:b/>
          <w:bCs/>
          <w:sz w:val="24"/>
        </w:rPr>
        <w:t>ОБЯЗАТЕЛЬСТВА СТОРОН</w:t>
      </w:r>
    </w:p>
    <w:p w:rsidR="004946DE" w:rsidRPr="004946DE" w:rsidRDefault="004946DE" w:rsidP="004946DE">
      <w:pPr>
        <w:pStyle w:val="a3"/>
        <w:ind w:left="3119"/>
        <w:rPr>
          <w:b/>
          <w:bCs/>
          <w:sz w:val="24"/>
        </w:rPr>
      </w:pPr>
    </w:p>
    <w:p w:rsidR="005E0D72" w:rsidRPr="004946DE" w:rsidRDefault="00E95A3C" w:rsidP="00C86B52">
      <w:pPr>
        <w:pStyle w:val="a3"/>
        <w:numPr>
          <w:ilvl w:val="1"/>
          <w:numId w:val="3"/>
        </w:numPr>
        <w:tabs>
          <w:tab w:val="clear" w:pos="1146"/>
          <w:tab w:val="left" w:pos="851"/>
        </w:tabs>
        <w:ind w:left="0" w:firstLine="426"/>
        <w:rPr>
          <w:b/>
          <w:sz w:val="24"/>
        </w:rPr>
      </w:pPr>
      <w:r w:rsidRPr="004946DE">
        <w:rPr>
          <w:b/>
          <w:sz w:val="24"/>
        </w:rPr>
        <w:t>Исполнитель</w:t>
      </w:r>
      <w:r w:rsidRPr="004946DE">
        <w:rPr>
          <w:sz w:val="24"/>
        </w:rPr>
        <w:t xml:space="preserve"> </w:t>
      </w:r>
      <w:r w:rsidRPr="004946DE">
        <w:rPr>
          <w:b/>
          <w:sz w:val="24"/>
        </w:rPr>
        <w:t>обязуется:</w:t>
      </w:r>
    </w:p>
    <w:p w:rsidR="005E0D72" w:rsidRPr="004946DE" w:rsidRDefault="00C86B52" w:rsidP="00C86B52">
      <w:pPr>
        <w:pStyle w:val="a3"/>
        <w:numPr>
          <w:ilvl w:val="2"/>
          <w:numId w:val="3"/>
        </w:numPr>
        <w:tabs>
          <w:tab w:val="clear" w:pos="1855"/>
          <w:tab w:val="left" w:pos="993"/>
        </w:tabs>
        <w:ind w:left="0" w:firstLine="426"/>
        <w:rPr>
          <w:b/>
          <w:sz w:val="24"/>
        </w:rPr>
      </w:pPr>
      <w:r w:rsidRPr="004946DE">
        <w:rPr>
          <w:sz w:val="24"/>
        </w:rPr>
        <w:t xml:space="preserve"> Обеспечить качественное оказание Услуг, предусмотренных п.1.1. настоящего Договора;</w:t>
      </w:r>
    </w:p>
    <w:p w:rsidR="00C86B52" w:rsidRPr="004946DE" w:rsidRDefault="00C86B52" w:rsidP="00C86B52">
      <w:pPr>
        <w:pStyle w:val="a3"/>
        <w:numPr>
          <w:ilvl w:val="2"/>
          <w:numId w:val="3"/>
        </w:numPr>
        <w:tabs>
          <w:tab w:val="clear" w:pos="1855"/>
          <w:tab w:val="left" w:pos="993"/>
        </w:tabs>
        <w:ind w:left="0" w:firstLine="426"/>
        <w:rPr>
          <w:b/>
          <w:sz w:val="24"/>
        </w:rPr>
      </w:pPr>
      <w:r w:rsidRPr="004946DE">
        <w:rPr>
          <w:sz w:val="24"/>
        </w:rPr>
        <w:t xml:space="preserve"> При оказании услуг строго соблюдать требования действующего законодател</w:t>
      </w:r>
      <w:r w:rsidRPr="004946DE">
        <w:rPr>
          <w:sz w:val="24"/>
        </w:rPr>
        <w:t>ь</w:t>
      </w:r>
      <w:r w:rsidRPr="004946DE">
        <w:rPr>
          <w:sz w:val="24"/>
        </w:rPr>
        <w:t>ства Республики Казахстан;</w:t>
      </w:r>
    </w:p>
    <w:p w:rsidR="00C86B52" w:rsidRPr="004946DE" w:rsidRDefault="00C86B52" w:rsidP="00C86B52">
      <w:pPr>
        <w:pStyle w:val="a3"/>
        <w:numPr>
          <w:ilvl w:val="2"/>
          <w:numId w:val="3"/>
        </w:numPr>
        <w:tabs>
          <w:tab w:val="clear" w:pos="1855"/>
          <w:tab w:val="left" w:pos="993"/>
        </w:tabs>
        <w:ind w:left="0" w:firstLine="426"/>
        <w:rPr>
          <w:b/>
          <w:sz w:val="24"/>
        </w:rPr>
      </w:pPr>
      <w:r w:rsidRPr="004946DE">
        <w:rPr>
          <w:sz w:val="24"/>
        </w:rPr>
        <w:t xml:space="preserve"> В случае возникновения обстоятельств, препятствующих оказанию услуг, увед</w:t>
      </w:r>
      <w:r w:rsidRPr="004946DE">
        <w:rPr>
          <w:sz w:val="24"/>
        </w:rPr>
        <w:t>о</w:t>
      </w:r>
      <w:r w:rsidRPr="004946DE">
        <w:rPr>
          <w:sz w:val="24"/>
        </w:rPr>
        <w:t>мить об этом Заказчика;</w:t>
      </w:r>
    </w:p>
    <w:p w:rsidR="00C86B52" w:rsidRPr="004946DE" w:rsidRDefault="00C86B52" w:rsidP="00C86B52">
      <w:pPr>
        <w:pStyle w:val="a3"/>
        <w:numPr>
          <w:ilvl w:val="2"/>
          <w:numId w:val="3"/>
        </w:numPr>
        <w:tabs>
          <w:tab w:val="clear" w:pos="1855"/>
          <w:tab w:val="left" w:pos="993"/>
        </w:tabs>
        <w:ind w:left="0" w:firstLine="426"/>
        <w:rPr>
          <w:b/>
          <w:sz w:val="24"/>
        </w:rPr>
      </w:pPr>
      <w:r w:rsidRPr="004946DE">
        <w:rPr>
          <w:sz w:val="24"/>
        </w:rPr>
        <w:t xml:space="preserve"> По окончанию обучения и/или проверки знаний оформить и выдать новое либо продлить срок действия имеющихся соответствующих документов (сертификат, протокол проверки знаний, удостоверение) Заказчику.</w:t>
      </w:r>
    </w:p>
    <w:p w:rsidR="00C86B52" w:rsidRPr="004946DE" w:rsidRDefault="00C86B52" w:rsidP="00C86B52">
      <w:pPr>
        <w:pStyle w:val="a3"/>
        <w:numPr>
          <w:ilvl w:val="1"/>
          <w:numId w:val="3"/>
        </w:numPr>
        <w:tabs>
          <w:tab w:val="clear" w:pos="1146"/>
          <w:tab w:val="left" w:pos="851"/>
        </w:tabs>
        <w:ind w:left="0" w:firstLine="426"/>
        <w:rPr>
          <w:b/>
          <w:sz w:val="24"/>
        </w:rPr>
      </w:pPr>
      <w:r w:rsidRPr="004946DE">
        <w:rPr>
          <w:b/>
          <w:sz w:val="24"/>
        </w:rPr>
        <w:t>Исполнитель вправе:</w:t>
      </w:r>
    </w:p>
    <w:p w:rsidR="00C86B52" w:rsidRPr="004946DE" w:rsidRDefault="00C86B52" w:rsidP="00C86B52">
      <w:pPr>
        <w:pStyle w:val="a3"/>
        <w:numPr>
          <w:ilvl w:val="2"/>
          <w:numId w:val="3"/>
        </w:numPr>
        <w:tabs>
          <w:tab w:val="num" w:pos="993"/>
        </w:tabs>
        <w:ind w:left="0" w:firstLine="426"/>
        <w:rPr>
          <w:sz w:val="24"/>
        </w:rPr>
      </w:pPr>
      <w:r w:rsidRPr="004946DE">
        <w:rPr>
          <w:sz w:val="24"/>
        </w:rPr>
        <w:t xml:space="preserve"> Получать оплату за свои услуги;</w:t>
      </w:r>
    </w:p>
    <w:p w:rsidR="00C86B52" w:rsidRPr="004946DE" w:rsidRDefault="00C86B52" w:rsidP="00C86B52">
      <w:pPr>
        <w:pStyle w:val="a3"/>
        <w:numPr>
          <w:ilvl w:val="2"/>
          <w:numId w:val="3"/>
        </w:numPr>
        <w:tabs>
          <w:tab w:val="num" w:pos="993"/>
        </w:tabs>
        <w:ind w:left="0" w:firstLine="426"/>
        <w:rPr>
          <w:sz w:val="24"/>
        </w:rPr>
      </w:pPr>
      <w:r w:rsidRPr="004946DE">
        <w:rPr>
          <w:sz w:val="24"/>
        </w:rPr>
        <w:t xml:space="preserve"> В целях исполнения настоящего договора, за свой счет и, не нарушая условий данного Договора, обращаться за квалифицированной помощью к специализированным организациям.</w:t>
      </w:r>
    </w:p>
    <w:p w:rsidR="00C86B52" w:rsidRPr="004946DE" w:rsidRDefault="00C86B52" w:rsidP="00C86B52">
      <w:pPr>
        <w:pStyle w:val="a3"/>
        <w:numPr>
          <w:ilvl w:val="2"/>
          <w:numId w:val="3"/>
        </w:numPr>
        <w:tabs>
          <w:tab w:val="num" w:pos="993"/>
        </w:tabs>
        <w:ind w:left="0" w:firstLine="426"/>
        <w:rPr>
          <w:sz w:val="24"/>
        </w:rPr>
      </w:pPr>
      <w:r w:rsidRPr="004946DE">
        <w:rPr>
          <w:sz w:val="24"/>
        </w:rPr>
        <w:t xml:space="preserve"> Своевременно оплачивать оказанные услуги в соответствии с условиями насто</w:t>
      </w:r>
      <w:r w:rsidRPr="004946DE">
        <w:rPr>
          <w:sz w:val="24"/>
        </w:rPr>
        <w:t>я</w:t>
      </w:r>
      <w:r w:rsidRPr="004946DE">
        <w:rPr>
          <w:sz w:val="24"/>
        </w:rPr>
        <w:t>щего Договора.</w:t>
      </w:r>
    </w:p>
    <w:p w:rsidR="00C86B52" w:rsidRPr="004946DE" w:rsidRDefault="00C86B52" w:rsidP="00C86B52">
      <w:pPr>
        <w:pStyle w:val="a3"/>
        <w:numPr>
          <w:ilvl w:val="1"/>
          <w:numId w:val="3"/>
        </w:numPr>
        <w:tabs>
          <w:tab w:val="clear" w:pos="1146"/>
          <w:tab w:val="left" w:pos="851"/>
        </w:tabs>
        <w:ind w:left="0" w:firstLine="426"/>
        <w:rPr>
          <w:b/>
          <w:sz w:val="24"/>
        </w:rPr>
      </w:pPr>
      <w:r w:rsidRPr="004946DE">
        <w:rPr>
          <w:b/>
          <w:sz w:val="24"/>
        </w:rPr>
        <w:t>Заказчик вправе:</w:t>
      </w:r>
    </w:p>
    <w:p w:rsidR="00C86B52" w:rsidRPr="004946DE" w:rsidRDefault="00C86B52" w:rsidP="00C86B52">
      <w:pPr>
        <w:pStyle w:val="a3"/>
        <w:numPr>
          <w:ilvl w:val="2"/>
          <w:numId w:val="3"/>
        </w:numPr>
        <w:tabs>
          <w:tab w:val="clear" w:pos="1855"/>
          <w:tab w:val="num" w:pos="993"/>
        </w:tabs>
        <w:ind w:left="0" w:firstLine="426"/>
        <w:rPr>
          <w:sz w:val="24"/>
        </w:rPr>
      </w:pPr>
      <w:r w:rsidRPr="004946DE">
        <w:rPr>
          <w:sz w:val="24"/>
        </w:rPr>
        <w:t>Во время оказания Услуг проверять ход и качество оказываемых Исполнителем услуг, не вмешиваясь в его деятельность.</w:t>
      </w:r>
    </w:p>
    <w:p w:rsidR="00260ACA" w:rsidRPr="004946DE" w:rsidRDefault="00260ACA" w:rsidP="005E0D72">
      <w:pPr>
        <w:pStyle w:val="a3"/>
        <w:ind w:firstLine="540"/>
        <w:rPr>
          <w:sz w:val="24"/>
        </w:rPr>
      </w:pPr>
    </w:p>
    <w:p w:rsidR="00E51D4D" w:rsidRDefault="00E95A3C" w:rsidP="005E0D72">
      <w:pPr>
        <w:pStyle w:val="a3"/>
        <w:numPr>
          <w:ilvl w:val="0"/>
          <w:numId w:val="3"/>
        </w:numPr>
        <w:ind w:left="2268" w:hanging="283"/>
        <w:rPr>
          <w:b/>
          <w:bCs/>
          <w:sz w:val="24"/>
        </w:rPr>
      </w:pPr>
      <w:r w:rsidRPr="004946DE">
        <w:rPr>
          <w:b/>
          <w:bCs/>
          <w:sz w:val="24"/>
        </w:rPr>
        <w:t>СТОИМОСТЬ РАБОТ И ПОРЯДОК  РАСЧЕТОВ</w:t>
      </w:r>
    </w:p>
    <w:p w:rsidR="004946DE" w:rsidRPr="004946DE" w:rsidRDefault="004946DE" w:rsidP="004946DE">
      <w:pPr>
        <w:pStyle w:val="a3"/>
        <w:ind w:left="2268"/>
        <w:rPr>
          <w:b/>
          <w:bCs/>
          <w:sz w:val="24"/>
        </w:rPr>
      </w:pPr>
    </w:p>
    <w:p w:rsidR="00E95A3C" w:rsidRDefault="00E95A3C" w:rsidP="00CF506C">
      <w:pPr>
        <w:pStyle w:val="a3"/>
        <w:numPr>
          <w:ilvl w:val="1"/>
          <w:numId w:val="3"/>
        </w:numPr>
        <w:tabs>
          <w:tab w:val="clear" w:pos="1146"/>
          <w:tab w:val="left" w:pos="851"/>
        </w:tabs>
        <w:ind w:left="0" w:firstLine="426"/>
        <w:rPr>
          <w:sz w:val="24"/>
        </w:rPr>
      </w:pPr>
      <w:r w:rsidRPr="004946DE">
        <w:rPr>
          <w:sz w:val="24"/>
        </w:rPr>
        <w:t xml:space="preserve">Общая стоимость </w:t>
      </w:r>
      <w:r w:rsidR="00260ACA" w:rsidRPr="004946DE">
        <w:rPr>
          <w:sz w:val="24"/>
        </w:rPr>
        <w:t>Договора</w:t>
      </w:r>
      <w:r w:rsidR="00600D5F" w:rsidRPr="004946DE">
        <w:rPr>
          <w:sz w:val="24"/>
        </w:rPr>
        <w:t xml:space="preserve"> составляет</w:t>
      </w:r>
      <w:proofErr w:type="gramStart"/>
      <w:r w:rsidR="00600D5F" w:rsidRPr="004946DE">
        <w:rPr>
          <w:sz w:val="24"/>
        </w:rPr>
        <w:t xml:space="preserve"> </w:t>
      </w:r>
      <w:r w:rsidR="00195FA2">
        <w:rPr>
          <w:b/>
          <w:sz w:val="24"/>
        </w:rPr>
        <w:t>______</w:t>
      </w:r>
      <w:r w:rsidRPr="004946DE">
        <w:rPr>
          <w:b/>
          <w:sz w:val="24"/>
        </w:rPr>
        <w:t xml:space="preserve"> (</w:t>
      </w:r>
      <w:r w:rsidR="00195FA2">
        <w:rPr>
          <w:b/>
          <w:sz w:val="24"/>
        </w:rPr>
        <w:t>_____________</w:t>
      </w:r>
      <w:r w:rsidR="00FB18E6" w:rsidRPr="004946DE">
        <w:rPr>
          <w:b/>
          <w:sz w:val="24"/>
        </w:rPr>
        <w:t>)</w:t>
      </w:r>
      <w:r w:rsidRPr="004946DE">
        <w:rPr>
          <w:b/>
          <w:sz w:val="24"/>
        </w:rPr>
        <w:t xml:space="preserve"> </w:t>
      </w:r>
      <w:proofErr w:type="gramEnd"/>
      <w:r w:rsidRPr="004946DE">
        <w:rPr>
          <w:b/>
          <w:sz w:val="24"/>
        </w:rPr>
        <w:t>тенге</w:t>
      </w:r>
      <w:r w:rsidR="000A5509" w:rsidRPr="004946DE">
        <w:rPr>
          <w:b/>
          <w:sz w:val="24"/>
        </w:rPr>
        <w:t xml:space="preserve"> </w:t>
      </w:r>
      <w:r w:rsidR="00C86B52" w:rsidRPr="004946DE">
        <w:rPr>
          <w:b/>
          <w:sz w:val="24"/>
        </w:rPr>
        <w:t>с</w:t>
      </w:r>
      <w:r w:rsidR="000A5509" w:rsidRPr="004946DE">
        <w:rPr>
          <w:b/>
          <w:sz w:val="24"/>
        </w:rPr>
        <w:t xml:space="preserve"> учет</w:t>
      </w:r>
      <w:r w:rsidR="00CF506C">
        <w:rPr>
          <w:b/>
          <w:sz w:val="24"/>
        </w:rPr>
        <w:t>о</w:t>
      </w:r>
      <w:r w:rsidR="00C86B52" w:rsidRPr="004946DE">
        <w:rPr>
          <w:b/>
          <w:sz w:val="24"/>
        </w:rPr>
        <w:t>м</w:t>
      </w:r>
      <w:r w:rsidR="000A5509" w:rsidRPr="004946DE">
        <w:rPr>
          <w:b/>
          <w:sz w:val="24"/>
        </w:rPr>
        <w:t xml:space="preserve"> </w:t>
      </w:r>
      <w:r w:rsidR="00BE0D3C" w:rsidRPr="004946DE">
        <w:rPr>
          <w:b/>
          <w:sz w:val="24"/>
        </w:rPr>
        <w:t>НДС</w:t>
      </w:r>
      <w:r w:rsidR="00BE0D3C" w:rsidRPr="004946DE">
        <w:rPr>
          <w:sz w:val="24"/>
        </w:rPr>
        <w:t>.</w:t>
      </w:r>
    </w:p>
    <w:p w:rsidR="00CF506C" w:rsidRDefault="00CF506C" w:rsidP="00CF506C">
      <w:pPr>
        <w:pStyle w:val="a3"/>
        <w:numPr>
          <w:ilvl w:val="1"/>
          <w:numId w:val="3"/>
        </w:numPr>
        <w:tabs>
          <w:tab w:val="clear" w:pos="1146"/>
          <w:tab w:val="left" w:pos="851"/>
        </w:tabs>
        <w:ind w:left="0" w:firstLine="426"/>
        <w:rPr>
          <w:sz w:val="24"/>
        </w:rPr>
      </w:pPr>
      <w:r w:rsidRPr="00CF506C">
        <w:rPr>
          <w:sz w:val="24"/>
        </w:rPr>
        <w:t>Оплата  Услуг  по  Договору производится путем перечисления денежных средств на расчетный счет Исполнителя в размере 100% от стоимости оказываемых Услуг в теч</w:t>
      </w:r>
      <w:r w:rsidRPr="00CF506C">
        <w:rPr>
          <w:sz w:val="24"/>
        </w:rPr>
        <w:t>е</w:t>
      </w:r>
      <w:r w:rsidRPr="00CF506C">
        <w:rPr>
          <w:sz w:val="24"/>
        </w:rPr>
        <w:t>ние  5 (пяти) рабочих дней после предоставления счета-фактуры, Акта выполненных работ (оказанных услуг) (далее - Акт), подписанного обеими сторонами</w:t>
      </w:r>
      <w:r>
        <w:rPr>
          <w:sz w:val="24"/>
        </w:rPr>
        <w:t>.</w:t>
      </w:r>
    </w:p>
    <w:p w:rsidR="00CF506C" w:rsidRDefault="00CF506C" w:rsidP="00CF506C">
      <w:pPr>
        <w:pStyle w:val="a3"/>
        <w:numPr>
          <w:ilvl w:val="1"/>
          <w:numId w:val="3"/>
        </w:numPr>
        <w:tabs>
          <w:tab w:val="clear" w:pos="1146"/>
          <w:tab w:val="left" w:pos="851"/>
        </w:tabs>
        <w:ind w:left="0" w:firstLine="426"/>
        <w:rPr>
          <w:sz w:val="24"/>
        </w:rPr>
      </w:pPr>
      <w:r w:rsidRPr="00CF506C">
        <w:rPr>
          <w:sz w:val="24"/>
        </w:rPr>
        <w:lastRenderedPageBreak/>
        <w:t>Прием Услуг, оказанных Исполнителем по Договору, осуществляется на основ</w:t>
      </w:r>
      <w:r w:rsidRPr="00CF506C">
        <w:rPr>
          <w:sz w:val="24"/>
        </w:rPr>
        <w:t>а</w:t>
      </w:r>
      <w:r w:rsidRPr="00CF506C">
        <w:rPr>
          <w:sz w:val="24"/>
        </w:rPr>
        <w:t>нии Акта</w:t>
      </w:r>
      <w:r>
        <w:rPr>
          <w:sz w:val="24"/>
        </w:rPr>
        <w:t>.</w:t>
      </w:r>
    </w:p>
    <w:p w:rsidR="00CF506C" w:rsidRPr="004946DE" w:rsidRDefault="00CF506C" w:rsidP="00CF506C">
      <w:pPr>
        <w:pStyle w:val="a3"/>
        <w:numPr>
          <w:ilvl w:val="1"/>
          <w:numId w:val="3"/>
        </w:numPr>
        <w:tabs>
          <w:tab w:val="clear" w:pos="1146"/>
          <w:tab w:val="left" w:pos="851"/>
        </w:tabs>
        <w:ind w:left="0" w:firstLine="426"/>
        <w:rPr>
          <w:sz w:val="24"/>
        </w:rPr>
      </w:pPr>
      <w:r w:rsidRPr="00CF506C">
        <w:rPr>
          <w:sz w:val="24"/>
        </w:rPr>
        <w:t>Исполнитель не позднее 3 (трех) календарных дней по окончанию оказания Услуг направляет Заказчику Акт, который в течение 3 (трех) календарных дней, подписывается уполномоченными представителями Сторон и скрепляется печатями Сторон</w:t>
      </w:r>
    </w:p>
    <w:p w:rsidR="008C7730" w:rsidRPr="004946DE" w:rsidRDefault="008C7730" w:rsidP="005E0D72">
      <w:pPr>
        <w:pStyle w:val="a3"/>
        <w:ind w:firstLine="540"/>
        <w:rPr>
          <w:sz w:val="24"/>
        </w:rPr>
      </w:pPr>
    </w:p>
    <w:p w:rsidR="005B6EE1" w:rsidRDefault="005B6EE1" w:rsidP="005B6EE1">
      <w:pPr>
        <w:pStyle w:val="ac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946DE">
        <w:rPr>
          <w:b/>
          <w:bCs/>
          <w:color w:val="000000"/>
        </w:rPr>
        <w:t>ОТВЕТСТВЕННОСТЬ СТОРОН</w:t>
      </w:r>
    </w:p>
    <w:p w:rsidR="004946DE" w:rsidRPr="004946DE" w:rsidRDefault="004946DE" w:rsidP="004946DE">
      <w:pPr>
        <w:pStyle w:val="ac"/>
        <w:autoSpaceDE w:val="0"/>
        <w:autoSpaceDN w:val="0"/>
        <w:adjustRightInd w:val="0"/>
        <w:ind w:left="705"/>
        <w:rPr>
          <w:b/>
          <w:bCs/>
          <w:color w:val="000000"/>
        </w:rPr>
      </w:pPr>
    </w:p>
    <w:p w:rsidR="005B6EE1" w:rsidRPr="004946DE" w:rsidRDefault="005B6EE1" w:rsidP="005B6EE1">
      <w:pPr>
        <w:pStyle w:val="ac"/>
        <w:numPr>
          <w:ilvl w:val="1"/>
          <w:numId w:val="3"/>
        </w:numPr>
        <w:tabs>
          <w:tab w:val="clear" w:pos="11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b/>
          <w:bCs/>
          <w:color w:val="000000"/>
        </w:rPr>
      </w:pPr>
      <w:r w:rsidRPr="004946DE">
        <w:rPr>
          <w:color w:val="000000"/>
        </w:rPr>
        <w:t>Меры ответственности Сторон, не предусмотренные в настоящем Договоре,   пр</w:t>
      </w:r>
      <w:r w:rsidRPr="004946DE">
        <w:rPr>
          <w:color w:val="000000"/>
        </w:rPr>
        <w:t>и</w:t>
      </w:r>
      <w:r w:rsidRPr="004946DE">
        <w:rPr>
          <w:color w:val="000000"/>
        </w:rPr>
        <w:t>меняются в соответствии с нормами гражданского законодательства, действующего на те</w:t>
      </w:r>
      <w:r w:rsidRPr="004946DE">
        <w:rPr>
          <w:color w:val="000000"/>
        </w:rPr>
        <w:t>р</w:t>
      </w:r>
      <w:r w:rsidRPr="004946DE">
        <w:rPr>
          <w:color w:val="000000"/>
        </w:rPr>
        <w:t>ритории Республики Казахстан.</w:t>
      </w:r>
    </w:p>
    <w:p w:rsidR="005B6EE1" w:rsidRPr="004946DE" w:rsidRDefault="005B6EE1" w:rsidP="005B6EE1">
      <w:pPr>
        <w:pStyle w:val="ac"/>
        <w:numPr>
          <w:ilvl w:val="1"/>
          <w:numId w:val="3"/>
        </w:numPr>
        <w:tabs>
          <w:tab w:val="clear" w:pos="11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b/>
          <w:bCs/>
          <w:color w:val="000000"/>
        </w:rPr>
      </w:pPr>
      <w:r w:rsidRPr="004946DE">
        <w:t>В случае несоблюдения одной из Сторон условий настоящего Договора, произ</w:t>
      </w:r>
      <w:r w:rsidRPr="004946DE">
        <w:t>о</w:t>
      </w:r>
      <w:r w:rsidRPr="004946DE">
        <w:t>шедшего не по его вине, данная Сторона освобождается от ответственности на общих о</w:t>
      </w:r>
      <w:r w:rsidRPr="004946DE">
        <w:t>с</w:t>
      </w:r>
      <w:r w:rsidRPr="004946DE">
        <w:t>нованиях. Освобождение от ответственности на общих основаниях возможно лишь при представлении своему контрагенту документов, имеющих юридическую силу и подтве</w:t>
      </w:r>
      <w:r w:rsidRPr="004946DE">
        <w:t>р</w:t>
      </w:r>
      <w:r w:rsidRPr="004946DE">
        <w:t>ждающих невиновность Стороны.</w:t>
      </w:r>
    </w:p>
    <w:p w:rsidR="005B6EE1" w:rsidRPr="004946DE" w:rsidRDefault="005B6EE1" w:rsidP="005B6EE1">
      <w:pPr>
        <w:pStyle w:val="ac"/>
        <w:numPr>
          <w:ilvl w:val="1"/>
          <w:numId w:val="3"/>
        </w:numPr>
        <w:tabs>
          <w:tab w:val="clear" w:pos="11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b/>
          <w:bCs/>
          <w:color w:val="000000"/>
        </w:rPr>
      </w:pPr>
      <w:r w:rsidRPr="004946DE">
        <w:rPr>
          <w:color w:val="000000"/>
        </w:rPr>
        <w:t xml:space="preserve">В случае отмены </w:t>
      </w:r>
      <w:r w:rsidRPr="004946DE">
        <w:rPr>
          <w:color w:val="000000"/>
          <w:lang w:val="kk-KZ"/>
        </w:rPr>
        <w:t>курсов</w:t>
      </w:r>
      <w:r w:rsidRPr="004946DE">
        <w:rPr>
          <w:color w:val="000000"/>
        </w:rPr>
        <w:t xml:space="preserve"> по вине Исполнителя, Заказчик предупреждается не менее чем за 5 дней до начала </w:t>
      </w:r>
      <w:r w:rsidRPr="004946DE">
        <w:rPr>
          <w:color w:val="000000"/>
          <w:lang w:val="kk-KZ"/>
        </w:rPr>
        <w:t>курсов</w:t>
      </w:r>
      <w:r w:rsidRPr="004946DE">
        <w:rPr>
          <w:color w:val="000000"/>
        </w:rPr>
        <w:t>, при этом Исполнитель возвращает предоплату в течение 3 (трех) рабочих дней со дня уведомления об отмене семинара. В случае несвоевременного возврата денег Исполнитель уплачивает штрафную пеню в размере 0,3% от суммы пред</w:t>
      </w:r>
      <w:r w:rsidRPr="004946DE">
        <w:rPr>
          <w:color w:val="000000"/>
        </w:rPr>
        <w:t>о</w:t>
      </w:r>
      <w:r w:rsidRPr="004946DE">
        <w:rPr>
          <w:color w:val="000000"/>
        </w:rPr>
        <w:t>платы за каждый день просрочки.</w:t>
      </w:r>
    </w:p>
    <w:p w:rsidR="005B6EE1" w:rsidRPr="004946DE" w:rsidRDefault="005B6EE1" w:rsidP="005B6EE1">
      <w:pPr>
        <w:pStyle w:val="ac"/>
        <w:numPr>
          <w:ilvl w:val="1"/>
          <w:numId w:val="3"/>
        </w:numPr>
        <w:tabs>
          <w:tab w:val="clear" w:pos="1146"/>
          <w:tab w:val="left" w:pos="851"/>
        </w:tabs>
        <w:autoSpaceDE w:val="0"/>
        <w:autoSpaceDN w:val="0"/>
        <w:adjustRightInd w:val="0"/>
        <w:ind w:left="0" w:firstLine="426"/>
        <w:jc w:val="both"/>
        <w:rPr>
          <w:b/>
          <w:bCs/>
          <w:color w:val="000000"/>
        </w:rPr>
      </w:pPr>
      <w:r w:rsidRPr="004946DE">
        <w:rPr>
          <w:color w:val="000000"/>
        </w:rPr>
        <w:t xml:space="preserve">В случае отмены </w:t>
      </w:r>
      <w:r w:rsidRPr="004946DE">
        <w:rPr>
          <w:color w:val="000000"/>
          <w:lang w:val="kk-KZ"/>
        </w:rPr>
        <w:t>курсов</w:t>
      </w:r>
      <w:r w:rsidRPr="004946DE">
        <w:rPr>
          <w:color w:val="000000"/>
        </w:rPr>
        <w:t xml:space="preserve"> по инициативе Заказчика, Исполнитель предупреждается не менее чем за 5 дней до начала </w:t>
      </w:r>
      <w:r w:rsidRPr="004946DE">
        <w:rPr>
          <w:color w:val="000000"/>
          <w:lang w:val="kk-KZ"/>
        </w:rPr>
        <w:t>курсов</w:t>
      </w:r>
      <w:r w:rsidRPr="004946DE">
        <w:rPr>
          <w:color w:val="000000"/>
        </w:rPr>
        <w:t>, при этом Исполнитель возвращает оплаченную Заказчиком сумму в течение 3 (трех) рабочих дней. В случае несвоевременного возврата денег Исполнитель уплачивает штрафную пеню в размере 0,3% от суммы предоплаты за каждый день просрочки.</w:t>
      </w:r>
    </w:p>
    <w:p w:rsidR="005B6EE1" w:rsidRPr="004946DE" w:rsidRDefault="005B6EE1" w:rsidP="005B6EE1">
      <w:pPr>
        <w:pStyle w:val="ac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jc w:val="both"/>
        <w:rPr>
          <w:vanish/>
          <w:color w:val="000000"/>
        </w:rPr>
      </w:pPr>
    </w:p>
    <w:p w:rsidR="005B6EE1" w:rsidRPr="004946DE" w:rsidRDefault="005B6EE1" w:rsidP="005B6EE1">
      <w:pPr>
        <w:pStyle w:val="ac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jc w:val="both"/>
        <w:rPr>
          <w:vanish/>
          <w:color w:val="000000"/>
        </w:rPr>
      </w:pPr>
    </w:p>
    <w:p w:rsidR="005B6EE1" w:rsidRPr="004946DE" w:rsidRDefault="005B6EE1" w:rsidP="005B6EE1">
      <w:pPr>
        <w:pStyle w:val="ac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jc w:val="both"/>
        <w:rPr>
          <w:vanish/>
          <w:color w:val="000000"/>
        </w:rPr>
      </w:pPr>
    </w:p>
    <w:p w:rsidR="00E95A3C" w:rsidRPr="004946DE" w:rsidRDefault="00E95A3C" w:rsidP="005E0D72">
      <w:pPr>
        <w:ind w:firstLine="540"/>
        <w:jc w:val="both"/>
      </w:pPr>
    </w:p>
    <w:p w:rsidR="00AF0290" w:rsidRDefault="00A74E98" w:rsidP="005B6EE1">
      <w:pPr>
        <w:pStyle w:val="a3"/>
        <w:numPr>
          <w:ilvl w:val="0"/>
          <w:numId w:val="9"/>
        </w:numPr>
        <w:ind w:firstLine="273"/>
        <w:rPr>
          <w:b/>
          <w:bCs/>
          <w:sz w:val="24"/>
        </w:rPr>
      </w:pPr>
      <w:r w:rsidRPr="004946DE">
        <w:rPr>
          <w:b/>
          <w:bCs/>
          <w:sz w:val="24"/>
        </w:rPr>
        <w:t>ПОРЯДОК РАЗРЕШЕНИЯ СПОРОВ И ОТВЕТСТВЕННОСТЬ</w:t>
      </w:r>
    </w:p>
    <w:p w:rsidR="004946DE" w:rsidRPr="004946DE" w:rsidRDefault="004946DE" w:rsidP="004946DE">
      <w:pPr>
        <w:pStyle w:val="a3"/>
        <w:ind w:left="993"/>
        <w:rPr>
          <w:b/>
          <w:bCs/>
          <w:sz w:val="24"/>
        </w:rPr>
      </w:pPr>
    </w:p>
    <w:p w:rsidR="00AF0290" w:rsidRPr="004946DE" w:rsidRDefault="00AF0290" w:rsidP="00AF0290">
      <w:pPr>
        <w:pStyle w:val="a3"/>
        <w:numPr>
          <w:ilvl w:val="0"/>
          <w:numId w:val="14"/>
        </w:numPr>
        <w:tabs>
          <w:tab w:val="left" w:pos="851"/>
        </w:tabs>
        <w:ind w:left="0" w:firstLine="426"/>
        <w:rPr>
          <w:b/>
          <w:bCs/>
          <w:sz w:val="24"/>
        </w:rPr>
      </w:pPr>
      <w:r w:rsidRPr="004946DE">
        <w:rPr>
          <w:sz w:val="24"/>
        </w:rPr>
        <w:t xml:space="preserve"> В случае несоблюдения слушателями Правил внутреннего распорядка Исполнит</w:t>
      </w:r>
      <w:r w:rsidRPr="004946DE">
        <w:rPr>
          <w:sz w:val="24"/>
        </w:rPr>
        <w:t>е</w:t>
      </w:r>
      <w:r w:rsidRPr="004946DE">
        <w:rPr>
          <w:sz w:val="24"/>
        </w:rPr>
        <w:t>ля слушатель отчисляется с курсов без возврата Заказчику оплаченных за обучение дене</w:t>
      </w:r>
      <w:r w:rsidRPr="004946DE">
        <w:rPr>
          <w:sz w:val="24"/>
        </w:rPr>
        <w:t>ж</w:t>
      </w:r>
      <w:r w:rsidRPr="004946DE">
        <w:rPr>
          <w:sz w:val="24"/>
        </w:rPr>
        <w:t>ных средств.</w:t>
      </w:r>
    </w:p>
    <w:p w:rsidR="00AF0290" w:rsidRPr="004946DE" w:rsidRDefault="00AF0290" w:rsidP="00AF0290">
      <w:pPr>
        <w:pStyle w:val="a3"/>
        <w:numPr>
          <w:ilvl w:val="0"/>
          <w:numId w:val="14"/>
        </w:numPr>
        <w:tabs>
          <w:tab w:val="left" w:pos="851"/>
        </w:tabs>
        <w:ind w:left="0" w:firstLine="426"/>
        <w:rPr>
          <w:b/>
          <w:bCs/>
          <w:sz w:val="24"/>
        </w:rPr>
      </w:pPr>
      <w:r w:rsidRPr="004946DE">
        <w:rPr>
          <w:sz w:val="24"/>
        </w:rPr>
        <w:t>Все споры и разногласия, связанные или вытекающие из настоящего Договора, разрешаются путем переговоров между Сторонами. Споры, неурегулированные соглаш</w:t>
      </w:r>
      <w:r w:rsidRPr="004946DE">
        <w:rPr>
          <w:sz w:val="24"/>
        </w:rPr>
        <w:t>е</w:t>
      </w:r>
      <w:r w:rsidRPr="004946DE">
        <w:rPr>
          <w:sz w:val="24"/>
        </w:rPr>
        <w:t>нием Сторон, разрешаются в судебном порядке в соответствии с действующим законод</w:t>
      </w:r>
      <w:r w:rsidRPr="004946DE">
        <w:rPr>
          <w:sz w:val="24"/>
        </w:rPr>
        <w:t>а</w:t>
      </w:r>
      <w:r w:rsidRPr="004946DE">
        <w:rPr>
          <w:sz w:val="24"/>
        </w:rPr>
        <w:t>тельством РК.</w:t>
      </w:r>
    </w:p>
    <w:p w:rsidR="00AF0290" w:rsidRPr="004946DE" w:rsidRDefault="00AF0290" w:rsidP="00AF0290">
      <w:pPr>
        <w:pStyle w:val="a3"/>
        <w:numPr>
          <w:ilvl w:val="0"/>
          <w:numId w:val="14"/>
        </w:numPr>
        <w:tabs>
          <w:tab w:val="left" w:pos="851"/>
        </w:tabs>
        <w:ind w:left="0" w:firstLine="426"/>
        <w:rPr>
          <w:b/>
          <w:bCs/>
          <w:sz w:val="24"/>
        </w:rPr>
      </w:pPr>
      <w:r w:rsidRPr="004946DE">
        <w:rPr>
          <w:sz w:val="24"/>
        </w:rPr>
        <w:t>В случае неисполнения или ненадлежащего исполнения Сторонами условий наст</w:t>
      </w:r>
      <w:r w:rsidRPr="004946DE">
        <w:rPr>
          <w:sz w:val="24"/>
        </w:rPr>
        <w:t>о</w:t>
      </w:r>
      <w:r w:rsidRPr="004946DE">
        <w:rPr>
          <w:sz w:val="24"/>
        </w:rPr>
        <w:t>ящего Договора, Стороны несут ответственность в соответствии с действующим законод</w:t>
      </w:r>
      <w:r w:rsidRPr="004946DE">
        <w:rPr>
          <w:sz w:val="24"/>
        </w:rPr>
        <w:t>а</w:t>
      </w:r>
      <w:r w:rsidRPr="004946DE">
        <w:rPr>
          <w:sz w:val="24"/>
        </w:rPr>
        <w:t>тельством РК.</w:t>
      </w:r>
    </w:p>
    <w:p w:rsidR="00E95A3C" w:rsidRPr="004946DE" w:rsidRDefault="00E95A3C" w:rsidP="005E0D72">
      <w:pPr>
        <w:pStyle w:val="a3"/>
        <w:rPr>
          <w:sz w:val="24"/>
        </w:rPr>
      </w:pPr>
    </w:p>
    <w:p w:rsidR="00AF0290" w:rsidRDefault="00E95A3C" w:rsidP="00AF0290">
      <w:pPr>
        <w:pStyle w:val="a3"/>
        <w:numPr>
          <w:ilvl w:val="0"/>
          <w:numId w:val="9"/>
        </w:numPr>
        <w:ind w:left="2268" w:hanging="283"/>
        <w:rPr>
          <w:b/>
          <w:bCs/>
          <w:sz w:val="24"/>
        </w:rPr>
      </w:pPr>
      <w:r w:rsidRPr="004946DE">
        <w:rPr>
          <w:b/>
          <w:bCs/>
          <w:sz w:val="24"/>
        </w:rPr>
        <w:t>ФОРС-МАЖОРНЫЕ ОБСТОЯТЕЛЬСТВА</w:t>
      </w:r>
    </w:p>
    <w:p w:rsidR="004946DE" w:rsidRPr="004946DE" w:rsidRDefault="004946DE" w:rsidP="004946DE">
      <w:pPr>
        <w:pStyle w:val="a3"/>
        <w:ind w:left="2268"/>
        <w:rPr>
          <w:b/>
          <w:bCs/>
          <w:sz w:val="24"/>
        </w:rPr>
      </w:pPr>
    </w:p>
    <w:p w:rsidR="00AF0290" w:rsidRPr="004946DE" w:rsidRDefault="00AF0290" w:rsidP="00AF0290">
      <w:pPr>
        <w:pStyle w:val="a3"/>
        <w:numPr>
          <w:ilvl w:val="0"/>
          <w:numId w:val="15"/>
        </w:numPr>
        <w:tabs>
          <w:tab w:val="left" w:pos="851"/>
        </w:tabs>
        <w:ind w:left="0" w:firstLine="426"/>
        <w:rPr>
          <w:b/>
          <w:bCs/>
          <w:sz w:val="24"/>
        </w:rPr>
      </w:pPr>
      <w:r w:rsidRPr="004946DE">
        <w:rPr>
          <w:sz w:val="24"/>
        </w:rPr>
        <w:t>Стороны освобождаются от ответственности за частичное или полное неисполн</w:t>
      </w:r>
      <w:r w:rsidRPr="004946DE">
        <w:rPr>
          <w:sz w:val="24"/>
        </w:rPr>
        <w:t>е</w:t>
      </w:r>
      <w:r w:rsidRPr="004946DE">
        <w:rPr>
          <w:sz w:val="24"/>
        </w:rPr>
        <w:t>ние обязательств по настоящему Договору. Если  невозможность исполнения явилась сле</w:t>
      </w:r>
      <w:r w:rsidRPr="004946DE">
        <w:rPr>
          <w:sz w:val="24"/>
        </w:rPr>
        <w:t>д</w:t>
      </w:r>
      <w:r w:rsidRPr="004946DE">
        <w:rPr>
          <w:sz w:val="24"/>
        </w:rPr>
        <w:t>ствием обстоятельств непреодолимой силы, таких как стихийные бедствия, военные де</w:t>
      </w:r>
      <w:r w:rsidRPr="004946DE">
        <w:rPr>
          <w:sz w:val="24"/>
        </w:rPr>
        <w:t>й</w:t>
      </w:r>
      <w:r w:rsidRPr="004946DE">
        <w:rPr>
          <w:sz w:val="24"/>
        </w:rPr>
        <w:t>ствия, акты органов государственных органов, при условии, что они непосредственно вл</w:t>
      </w:r>
      <w:r w:rsidRPr="004946DE">
        <w:rPr>
          <w:sz w:val="24"/>
        </w:rPr>
        <w:t>и</w:t>
      </w:r>
      <w:r w:rsidRPr="004946DE">
        <w:rPr>
          <w:sz w:val="24"/>
        </w:rPr>
        <w:t>яют на исполнение обязательств настоящего договора.</w:t>
      </w:r>
    </w:p>
    <w:p w:rsidR="00CC2EBF" w:rsidRPr="004946DE" w:rsidRDefault="00CC2EBF" w:rsidP="005E0D72">
      <w:pPr>
        <w:pStyle w:val="a3"/>
        <w:ind w:firstLine="540"/>
        <w:rPr>
          <w:sz w:val="24"/>
        </w:rPr>
      </w:pPr>
    </w:p>
    <w:p w:rsidR="00656612" w:rsidRDefault="00E95A3C" w:rsidP="005E0D72">
      <w:pPr>
        <w:pStyle w:val="a3"/>
        <w:numPr>
          <w:ilvl w:val="0"/>
          <w:numId w:val="9"/>
        </w:numPr>
        <w:ind w:left="2552" w:hanging="284"/>
        <w:rPr>
          <w:b/>
          <w:bCs/>
          <w:sz w:val="24"/>
        </w:rPr>
      </w:pPr>
      <w:r w:rsidRPr="004946DE">
        <w:rPr>
          <w:b/>
          <w:bCs/>
          <w:sz w:val="24"/>
        </w:rPr>
        <w:t>ЗАКЛЮЧИТЕЛЬНЫЕ ПОЛОЖЕНИЯ</w:t>
      </w:r>
    </w:p>
    <w:p w:rsidR="004946DE" w:rsidRPr="004946DE" w:rsidRDefault="004946DE" w:rsidP="004946DE">
      <w:pPr>
        <w:pStyle w:val="a3"/>
        <w:ind w:left="2552"/>
        <w:rPr>
          <w:b/>
          <w:bCs/>
          <w:sz w:val="24"/>
        </w:rPr>
      </w:pPr>
    </w:p>
    <w:p w:rsidR="00E95A3C" w:rsidRPr="004946DE" w:rsidRDefault="00BE0D3C" w:rsidP="00AF0290">
      <w:pPr>
        <w:pStyle w:val="a3"/>
        <w:tabs>
          <w:tab w:val="num" w:pos="720"/>
        </w:tabs>
        <w:ind w:firstLine="426"/>
        <w:rPr>
          <w:sz w:val="24"/>
        </w:rPr>
      </w:pPr>
      <w:r w:rsidRPr="004946DE">
        <w:rPr>
          <w:sz w:val="24"/>
        </w:rPr>
        <w:t>7.1</w:t>
      </w:r>
      <w:r w:rsidR="00A74E98" w:rsidRPr="004946DE">
        <w:rPr>
          <w:sz w:val="24"/>
        </w:rPr>
        <w:t>.</w:t>
      </w:r>
      <w:r w:rsidRPr="004946DE">
        <w:rPr>
          <w:sz w:val="24"/>
        </w:rPr>
        <w:t xml:space="preserve"> </w:t>
      </w:r>
      <w:r w:rsidR="00E95A3C" w:rsidRPr="004946DE">
        <w:rPr>
          <w:sz w:val="24"/>
        </w:rPr>
        <w:t xml:space="preserve">Настоящий Договор вступает в силу </w:t>
      </w:r>
      <w:proofErr w:type="gramStart"/>
      <w:r w:rsidR="00E95A3C" w:rsidRPr="004946DE">
        <w:rPr>
          <w:sz w:val="24"/>
        </w:rPr>
        <w:t>с даты</w:t>
      </w:r>
      <w:proofErr w:type="gramEnd"/>
      <w:r w:rsidR="00E95A3C" w:rsidRPr="004946DE">
        <w:rPr>
          <w:sz w:val="24"/>
        </w:rPr>
        <w:t xml:space="preserve"> его подписания Сторонами и действует до </w:t>
      </w:r>
      <w:r w:rsidR="00BF054F" w:rsidRPr="004946DE">
        <w:rPr>
          <w:sz w:val="24"/>
        </w:rPr>
        <w:t>31 декабря 20</w:t>
      </w:r>
      <w:r w:rsidR="00CF506C">
        <w:rPr>
          <w:sz w:val="24"/>
        </w:rPr>
        <w:t>2</w:t>
      </w:r>
      <w:r w:rsidR="00195FA2">
        <w:rPr>
          <w:sz w:val="24"/>
        </w:rPr>
        <w:t>1</w:t>
      </w:r>
      <w:r w:rsidR="00BF054F" w:rsidRPr="004946DE">
        <w:rPr>
          <w:sz w:val="24"/>
        </w:rPr>
        <w:t xml:space="preserve"> года</w:t>
      </w:r>
      <w:r w:rsidR="00E95A3C" w:rsidRPr="004946DE">
        <w:rPr>
          <w:sz w:val="24"/>
        </w:rPr>
        <w:t>.</w:t>
      </w:r>
    </w:p>
    <w:p w:rsidR="000A5509" w:rsidRPr="004946DE" w:rsidRDefault="00BE0D3C" w:rsidP="00AF0290">
      <w:pPr>
        <w:pStyle w:val="a3"/>
        <w:tabs>
          <w:tab w:val="num" w:pos="720"/>
        </w:tabs>
        <w:ind w:firstLine="426"/>
        <w:rPr>
          <w:sz w:val="24"/>
        </w:rPr>
      </w:pPr>
      <w:r w:rsidRPr="004946DE">
        <w:rPr>
          <w:sz w:val="24"/>
        </w:rPr>
        <w:lastRenderedPageBreak/>
        <w:t>7.2</w:t>
      </w:r>
      <w:r w:rsidR="00A74E98" w:rsidRPr="004946DE">
        <w:rPr>
          <w:sz w:val="24"/>
        </w:rPr>
        <w:t>.</w:t>
      </w:r>
      <w:r w:rsidRPr="004946DE">
        <w:rPr>
          <w:sz w:val="24"/>
        </w:rPr>
        <w:t xml:space="preserve"> </w:t>
      </w:r>
      <w:r w:rsidR="00E95A3C" w:rsidRPr="004946DE">
        <w:rPr>
          <w:sz w:val="24"/>
        </w:rPr>
        <w:t>Все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</w:t>
      </w:r>
      <w:r w:rsidR="00E95A3C" w:rsidRPr="004946DE">
        <w:rPr>
          <w:sz w:val="24"/>
        </w:rPr>
        <w:t>я</w:t>
      </w:r>
      <w:r w:rsidR="00E95A3C" w:rsidRPr="004946DE">
        <w:rPr>
          <w:sz w:val="24"/>
        </w:rPr>
        <w:t>ми Сторон.</w:t>
      </w:r>
    </w:p>
    <w:p w:rsidR="00FD591F" w:rsidRPr="004946DE" w:rsidRDefault="00BE0D3C" w:rsidP="00AF0290">
      <w:pPr>
        <w:pStyle w:val="a3"/>
        <w:ind w:firstLine="426"/>
        <w:rPr>
          <w:sz w:val="24"/>
        </w:rPr>
      </w:pPr>
      <w:r w:rsidRPr="004946DE">
        <w:rPr>
          <w:sz w:val="24"/>
        </w:rPr>
        <w:t>7.3</w:t>
      </w:r>
      <w:r w:rsidR="00A74E98" w:rsidRPr="004946DE">
        <w:rPr>
          <w:sz w:val="24"/>
        </w:rPr>
        <w:t>.</w:t>
      </w:r>
      <w:r w:rsidRPr="004946DE">
        <w:rPr>
          <w:sz w:val="24"/>
        </w:rPr>
        <w:t xml:space="preserve"> </w:t>
      </w:r>
      <w:r w:rsidR="00E95A3C" w:rsidRPr="004946DE">
        <w:rPr>
          <w:sz w:val="24"/>
        </w:rPr>
        <w:t>Изменения и дополнения к настоящему Договору, совершенные в надлежащей форме, являются его неотъемлемой частью.</w:t>
      </w:r>
    </w:p>
    <w:p w:rsidR="00E95A3C" w:rsidRPr="004946DE" w:rsidRDefault="00BE0D3C" w:rsidP="00AF0290">
      <w:pPr>
        <w:pStyle w:val="a3"/>
        <w:tabs>
          <w:tab w:val="num" w:pos="720"/>
        </w:tabs>
        <w:ind w:firstLine="426"/>
        <w:rPr>
          <w:sz w:val="24"/>
        </w:rPr>
      </w:pPr>
      <w:r w:rsidRPr="004946DE">
        <w:rPr>
          <w:sz w:val="24"/>
        </w:rPr>
        <w:t>7.4</w:t>
      </w:r>
      <w:r w:rsidR="00A74E98" w:rsidRPr="004946DE">
        <w:rPr>
          <w:sz w:val="24"/>
        </w:rPr>
        <w:t>.</w:t>
      </w:r>
      <w:r w:rsidRPr="004946DE">
        <w:rPr>
          <w:sz w:val="24"/>
        </w:rPr>
        <w:t xml:space="preserve"> </w:t>
      </w:r>
      <w:r w:rsidR="00E95A3C" w:rsidRPr="004946DE">
        <w:rPr>
          <w:sz w:val="24"/>
        </w:rPr>
        <w:t>Настоящий Договор составлен в двух экземплярах на русском языке, имеющих равную юридическую силу, по одному экземпляру для каждой из Сторон.</w:t>
      </w:r>
    </w:p>
    <w:p w:rsidR="00E95A3C" w:rsidRPr="004946DE" w:rsidRDefault="00E95A3C" w:rsidP="005E0D72">
      <w:pPr>
        <w:pStyle w:val="a3"/>
        <w:tabs>
          <w:tab w:val="num" w:pos="720"/>
        </w:tabs>
        <w:ind w:left="1980"/>
        <w:rPr>
          <w:sz w:val="24"/>
        </w:rPr>
      </w:pPr>
    </w:p>
    <w:p w:rsidR="00E95A3C" w:rsidRPr="004946DE" w:rsidRDefault="00E95A3C" w:rsidP="00AF0290">
      <w:pPr>
        <w:pStyle w:val="a3"/>
        <w:numPr>
          <w:ilvl w:val="0"/>
          <w:numId w:val="9"/>
        </w:numPr>
        <w:ind w:left="540" w:firstLine="540"/>
        <w:jc w:val="center"/>
        <w:rPr>
          <w:b/>
          <w:bCs/>
          <w:sz w:val="24"/>
        </w:rPr>
      </w:pPr>
      <w:r w:rsidRPr="004946DE">
        <w:rPr>
          <w:b/>
          <w:bCs/>
          <w:sz w:val="24"/>
        </w:rPr>
        <w:t>АДРЕСА И РЕКВИЗИТЫ СТОРОН</w:t>
      </w:r>
    </w:p>
    <w:p w:rsidR="00E95A3C" w:rsidRPr="004946DE" w:rsidRDefault="00E95A3C" w:rsidP="005E0D72">
      <w:pPr>
        <w:pStyle w:val="a3"/>
        <w:ind w:left="540"/>
        <w:rPr>
          <w:b/>
          <w:bCs/>
          <w:sz w:val="24"/>
        </w:rPr>
      </w:pPr>
    </w:p>
    <w:p w:rsidR="002F277E" w:rsidRDefault="00AA4A92" w:rsidP="005E0D72">
      <w:pPr>
        <w:pStyle w:val="a3"/>
        <w:tabs>
          <w:tab w:val="left" w:pos="5880"/>
        </w:tabs>
        <w:ind w:firstLine="540"/>
        <w:rPr>
          <w:b/>
          <w:bCs/>
          <w:sz w:val="24"/>
        </w:rPr>
      </w:pPr>
      <w:r w:rsidRPr="004946DE">
        <w:rPr>
          <w:b/>
          <w:bCs/>
          <w:sz w:val="24"/>
        </w:rPr>
        <w:t xml:space="preserve"> </w:t>
      </w:r>
      <w:r w:rsidR="00FD591F" w:rsidRPr="004946DE">
        <w:rPr>
          <w:b/>
          <w:bCs/>
          <w:sz w:val="24"/>
        </w:rPr>
        <w:t xml:space="preserve">      </w:t>
      </w:r>
      <w:r w:rsidR="00E95A3C" w:rsidRPr="004946DE">
        <w:rPr>
          <w:b/>
          <w:bCs/>
          <w:sz w:val="24"/>
        </w:rPr>
        <w:t>«ИСПОЛНИТЕЛЬ»</w:t>
      </w:r>
      <w:r w:rsidR="00FD591F" w:rsidRPr="004946DE">
        <w:rPr>
          <w:b/>
          <w:bCs/>
          <w:sz w:val="24"/>
        </w:rPr>
        <w:tab/>
        <w:t xml:space="preserve">      </w:t>
      </w:r>
      <w:r w:rsidRPr="004946DE">
        <w:rPr>
          <w:b/>
          <w:bCs/>
          <w:sz w:val="24"/>
        </w:rPr>
        <w:t>«ЗАКАЗЧИК»</w:t>
      </w:r>
    </w:p>
    <w:p w:rsidR="00CA42C5" w:rsidRPr="004946DE" w:rsidRDefault="00CA42C5" w:rsidP="005E0D72">
      <w:pPr>
        <w:pStyle w:val="a3"/>
        <w:tabs>
          <w:tab w:val="left" w:pos="5880"/>
        </w:tabs>
        <w:ind w:firstLine="540"/>
        <w:rPr>
          <w:b/>
          <w:bCs/>
          <w:sz w:val="24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AF0290" w:rsidRPr="004946DE" w:rsidTr="00775544">
        <w:trPr>
          <w:trHeight w:val="2685"/>
        </w:trPr>
        <w:tc>
          <w:tcPr>
            <w:tcW w:w="5070" w:type="dxa"/>
          </w:tcPr>
          <w:p w:rsidR="00AF0290" w:rsidRPr="004946DE" w:rsidRDefault="00AF0290" w:rsidP="00775544"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5103" w:type="dxa"/>
          </w:tcPr>
          <w:p w:rsidR="00AF0290" w:rsidRPr="004946DE" w:rsidRDefault="00AF0290" w:rsidP="00775544">
            <w:pPr>
              <w:tabs>
                <w:tab w:val="num" w:pos="-709"/>
              </w:tabs>
              <w:ind w:right="-99"/>
              <w:jc w:val="both"/>
              <w:rPr>
                <w:b/>
              </w:rPr>
            </w:pPr>
            <w:r w:rsidRPr="004946DE">
              <w:rPr>
                <w:b/>
              </w:rPr>
              <w:t>ТОО «</w:t>
            </w:r>
            <w:r w:rsidRPr="004946DE">
              <w:t xml:space="preserve"> </w:t>
            </w:r>
            <w:r w:rsidRPr="004946DE">
              <w:rPr>
                <w:b/>
              </w:rPr>
              <w:t xml:space="preserve">Степногорск </w:t>
            </w:r>
            <w:proofErr w:type="spellStart"/>
            <w:r w:rsidRPr="004946DE">
              <w:rPr>
                <w:b/>
              </w:rPr>
              <w:t>Te</w:t>
            </w:r>
            <w:proofErr w:type="gramStart"/>
            <w:r w:rsidRPr="004946DE">
              <w:rPr>
                <w:b/>
              </w:rPr>
              <w:t>м</w:t>
            </w:r>
            <w:proofErr w:type="gramEnd"/>
            <w:r w:rsidRPr="004946DE">
              <w:rPr>
                <w:b/>
              </w:rPr>
              <w:t>ip</w:t>
            </w:r>
            <w:proofErr w:type="spellEnd"/>
            <w:r w:rsidRPr="004946DE">
              <w:rPr>
                <w:b/>
              </w:rPr>
              <w:t xml:space="preserve"> </w:t>
            </w:r>
            <w:proofErr w:type="spellStart"/>
            <w:r w:rsidRPr="004946DE">
              <w:rPr>
                <w:b/>
              </w:rPr>
              <w:t>Жолы</w:t>
            </w:r>
            <w:proofErr w:type="spellEnd"/>
            <w:r w:rsidRPr="004946DE">
              <w:rPr>
                <w:b/>
              </w:rPr>
              <w:t xml:space="preserve">» </w:t>
            </w:r>
          </w:p>
          <w:p w:rsidR="00AF0290" w:rsidRPr="004946DE" w:rsidRDefault="00AF0290" w:rsidP="00775544">
            <w:pPr>
              <w:spacing w:line="240" w:lineRule="atLeast"/>
            </w:pPr>
            <w:r w:rsidRPr="004946DE">
              <w:t>021500, Республика Казахстан, Акмолинская обл., г. Степногорск, мкр. 4, зд.2, а/я 132</w:t>
            </w:r>
          </w:p>
          <w:p w:rsidR="00AF0290" w:rsidRPr="004946DE" w:rsidRDefault="00AF0290" w:rsidP="00775544">
            <w:pPr>
              <w:spacing w:line="240" w:lineRule="atLeast"/>
            </w:pPr>
            <w:r w:rsidRPr="004946DE">
              <w:t>Тел.: 8 (71645) 6-18-29,  6-46-46</w:t>
            </w:r>
          </w:p>
          <w:p w:rsidR="00AF0290" w:rsidRPr="004946DE" w:rsidRDefault="00AF0290" w:rsidP="00775544">
            <w:pPr>
              <w:spacing w:line="240" w:lineRule="atLeast"/>
            </w:pPr>
            <w:r w:rsidRPr="004946DE">
              <w:t>БИН 060240016559</w:t>
            </w:r>
          </w:p>
          <w:p w:rsidR="00AF0290" w:rsidRPr="004946DE" w:rsidRDefault="00AF0290" w:rsidP="00775544">
            <w:pPr>
              <w:spacing w:line="240" w:lineRule="atLeast"/>
            </w:pPr>
            <w:r w:rsidRPr="004946DE">
              <w:t>ДБ АО «Сбербанк»</w:t>
            </w:r>
          </w:p>
          <w:p w:rsidR="00AF0290" w:rsidRPr="004946DE" w:rsidRDefault="00AF0290" w:rsidP="00775544">
            <w:pPr>
              <w:spacing w:line="240" w:lineRule="atLeast"/>
            </w:pPr>
            <w:r w:rsidRPr="004946DE">
              <w:t>IBAN KZ02914132203KZ000М5</w:t>
            </w:r>
          </w:p>
          <w:p w:rsidR="00AF0290" w:rsidRPr="004946DE" w:rsidRDefault="00AF0290" w:rsidP="00775544">
            <w:pPr>
              <w:rPr>
                <w:b/>
              </w:rPr>
            </w:pPr>
            <w:r w:rsidRPr="004946DE">
              <w:t>БИК SABR KZ КА</w:t>
            </w:r>
          </w:p>
          <w:p w:rsidR="00AF0290" w:rsidRPr="004946DE" w:rsidRDefault="00AF0290" w:rsidP="00775544">
            <w:pPr>
              <w:spacing w:line="240" w:lineRule="atLeast"/>
              <w:ind w:firstLine="708"/>
              <w:rPr>
                <w:b/>
              </w:rPr>
            </w:pPr>
          </w:p>
          <w:p w:rsidR="00AF0290" w:rsidRPr="004946DE" w:rsidRDefault="00AF0290" w:rsidP="00775544"/>
        </w:tc>
      </w:tr>
      <w:tr w:rsidR="00AF0290" w:rsidRPr="004946DE" w:rsidTr="00775544">
        <w:trPr>
          <w:trHeight w:val="1995"/>
        </w:trPr>
        <w:tc>
          <w:tcPr>
            <w:tcW w:w="5070" w:type="dxa"/>
          </w:tcPr>
          <w:p w:rsidR="00AF0290" w:rsidRPr="004946DE" w:rsidRDefault="00AF0290" w:rsidP="00195FA2">
            <w:pPr>
              <w:ind w:right="40"/>
              <w:rPr>
                <w:b/>
              </w:rPr>
            </w:pPr>
          </w:p>
        </w:tc>
        <w:tc>
          <w:tcPr>
            <w:tcW w:w="5103" w:type="dxa"/>
          </w:tcPr>
          <w:p w:rsidR="00AF0290" w:rsidRPr="004946DE" w:rsidRDefault="00CA42C5" w:rsidP="00775544">
            <w:pPr>
              <w:spacing w:line="240" w:lineRule="atLeast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AF0290" w:rsidRPr="004946DE" w:rsidRDefault="00AF0290" w:rsidP="00775544">
            <w:pPr>
              <w:spacing w:line="240" w:lineRule="atLeast"/>
              <w:rPr>
                <w:b/>
              </w:rPr>
            </w:pPr>
          </w:p>
          <w:p w:rsidR="00AF0290" w:rsidRPr="004946DE" w:rsidRDefault="00AF0290" w:rsidP="00775544">
            <w:pPr>
              <w:spacing w:line="240" w:lineRule="atLeast"/>
              <w:rPr>
                <w:b/>
              </w:rPr>
            </w:pPr>
          </w:p>
          <w:p w:rsidR="00AF0290" w:rsidRPr="004946DE" w:rsidRDefault="00AF0290" w:rsidP="00775544">
            <w:pPr>
              <w:pStyle w:val="21"/>
              <w:ind w:left="0"/>
              <w:rPr>
                <w:b/>
                <w:szCs w:val="24"/>
              </w:rPr>
            </w:pPr>
            <w:r w:rsidRPr="004946DE">
              <w:rPr>
                <w:b/>
                <w:szCs w:val="24"/>
              </w:rPr>
              <w:t>_____________________</w:t>
            </w:r>
            <w:r w:rsidR="00CA42C5">
              <w:rPr>
                <w:b/>
                <w:szCs w:val="24"/>
              </w:rPr>
              <w:t>_____</w:t>
            </w:r>
            <w:r w:rsidRPr="004946DE">
              <w:rPr>
                <w:b/>
                <w:szCs w:val="24"/>
              </w:rPr>
              <w:t xml:space="preserve">__ </w:t>
            </w:r>
            <w:r w:rsidR="00CA42C5">
              <w:rPr>
                <w:b/>
                <w:szCs w:val="24"/>
              </w:rPr>
              <w:t>Н</w:t>
            </w:r>
            <w:r w:rsidRPr="004946DE">
              <w:rPr>
                <w:b/>
                <w:szCs w:val="24"/>
              </w:rPr>
              <w:t xml:space="preserve">.В. </w:t>
            </w:r>
            <w:r w:rsidR="00CA42C5">
              <w:rPr>
                <w:b/>
                <w:szCs w:val="24"/>
              </w:rPr>
              <w:t>Федоришин</w:t>
            </w:r>
            <w:r w:rsidRPr="004946DE">
              <w:rPr>
                <w:b/>
                <w:szCs w:val="24"/>
              </w:rPr>
              <w:t xml:space="preserve"> </w:t>
            </w:r>
          </w:p>
          <w:p w:rsidR="00AF0290" w:rsidRPr="004946DE" w:rsidRDefault="00AF0290" w:rsidP="00775544">
            <w:pPr>
              <w:rPr>
                <w:b/>
              </w:rPr>
            </w:pPr>
          </w:p>
        </w:tc>
      </w:tr>
    </w:tbl>
    <w:p w:rsidR="006D531B" w:rsidRPr="004946DE" w:rsidRDefault="006D531B" w:rsidP="005E0D72">
      <w:pPr>
        <w:jc w:val="both"/>
        <w:rPr>
          <w:b/>
          <w:color w:val="000000"/>
        </w:rPr>
      </w:pPr>
    </w:p>
    <w:p w:rsidR="007D73A9" w:rsidRPr="004946DE" w:rsidRDefault="007D73A9" w:rsidP="005E0D72">
      <w:pPr>
        <w:jc w:val="both"/>
        <w:rPr>
          <w:b/>
          <w:color w:val="000000"/>
          <w:lang w:val="kk-KZ"/>
        </w:rPr>
      </w:pPr>
    </w:p>
    <w:p w:rsidR="00E95A3C" w:rsidRPr="004946DE" w:rsidRDefault="00AA4A92" w:rsidP="005E0D72">
      <w:pPr>
        <w:jc w:val="both"/>
      </w:pPr>
      <w:r w:rsidRPr="004946DE">
        <w:rPr>
          <w:b/>
        </w:rPr>
        <w:t xml:space="preserve">               </w:t>
      </w:r>
    </w:p>
    <w:p w:rsidR="00E95A3C" w:rsidRPr="004946DE" w:rsidRDefault="00E95A3C" w:rsidP="005E0D72">
      <w:pPr>
        <w:ind w:firstLine="5220"/>
        <w:jc w:val="both"/>
        <w:rPr>
          <w:b/>
        </w:rPr>
      </w:pPr>
    </w:p>
    <w:p w:rsidR="002F277E" w:rsidRPr="004946DE" w:rsidRDefault="002F277E" w:rsidP="005E0D72">
      <w:pPr>
        <w:ind w:firstLine="5220"/>
        <w:jc w:val="both"/>
        <w:rPr>
          <w:b/>
        </w:rPr>
      </w:pPr>
    </w:p>
    <w:p w:rsidR="00FB512E" w:rsidRPr="004946DE" w:rsidRDefault="00FB512E" w:rsidP="005E0D72">
      <w:pPr>
        <w:ind w:firstLine="5220"/>
        <w:jc w:val="both"/>
        <w:rPr>
          <w:b/>
        </w:rPr>
      </w:pPr>
    </w:p>
    <w:p w:rsidR="00FB512E" w:rsidRPr="004946DE" w:rsidRDefault="00FB512E" w:rsidP="005E0D72">
      <w:pPr>
        <w:ind w:firstLine="5220"/>
        <w:jc w:val="both"/>
        <w:rPr>
          <w:b/>
        </w:rPr>
      </w:pPr>
    </w:p>
    <w:p w:rsidR="00FB512E" w:rsidRPr="004946DE" w:rsidRDefault="00FB512E" w:rsidP="005E0D72">
      <w:pPr>
        <w:ind w:firstLine="5220"/>
        <w:jc w:val="both"/>
        <w:rPr>
          <w:b/>
        </w:rPr>
      </w:pPr>
    </w:p>
    <w:p w:rsidR="00F970F8" w:rsidRPr="004946DE" w:rsidRDefault="00F970F8" w:rsidP="005E0D72">
      <w:pPr>
        <w:ind w:firstLine="5220"/>
        <w:jc w:val="both"/>
        <w:rPr>
          <w:b/>
        </w:rPr>
      </w:pPr>
    </w:p>
    <w:p w:rsidR="00F970F8" w:rsidRPr="004946DE" w:rsidRDefault="00F970F8" w:rsidP="005E0D72">
      <w:pPr>
        <w:ind w:firstLine="5220"/>
        <w:jc w:val="both"/>
        <w:rPr>
          <w:b/>
        </w:rPr>
      </w:pPr>
    </w:p>
    <w:p w:rsidR="00F970F8" w:rsidRPr="004946DE" w:rsidRDefault="00F970F8" w:rsidP="005E0D72">
      <w:pPr>
        <w:ind w:firstLine="5220"/>
        <w:jc w:val="both"/>
        <w:rPr>
          <w:b/>
        </w:rPr>
      </w:pPr>
    </w:p>
    <w:p w:rsidR="00F970F8" w:rsidRPr="004946DE" w:rsidRDefault="00F970F8" w:rsidP="005E0D72">
      <w:pPr>
        <w:ind w:firstLine="5220"/>
        <w:jc w:val="both"/>
        <w:rPr>
          <w:b/>
        </w:rPr>
      </w:pPr>
    </w:p>
    <w:p w:rsidR="00F970F8" w:rsidRPr="004946DE" w:rsidRDefault="00F970F8" w:rsidP="005E0D72">
      <w:pPr>
        <w:ind w:firstLine="5220"/>
        <w:jc w:val="both"/>
        <w:rPr>
          <w:b/>
        </w:rPr>
      </w:pPr>
    </w:p>
    <w:p w:rsidR="00AA4A92" w:rsidRPr="004946DE" w:rsidRDefault="00AA4A92" w:rsidP="005E0D72">
      <w:pPr>
        <w:ind w:firstLine="5220"/>
        <w:jc w:val="both"/>
        <w:rPr>
          <w:b/>
        </w:rPr>
      </w:pPr>
    </w:p>
    <w:p w:rsidR="00AA4A92" w:rsidRPr="004946DE" w:rsidRDefault="00AA4A92" w:rsidP="005E0D72">
      <w:pPr>
        <w:ind w:firstLine="5220"/>
        <w:jc w:val="both"/>
        <w:rPr>
          <w:b/>
        </w:rPr>
      </w:pPr>
    </w:p>
    <w:p w:rsidR="00AA4A92" w:rsidRPr="004946DE" w:rsidRDefault="00AA4A92" w:rsidP="005E0D72">
      <w:pPr>
        <w:ind w:firstLine="5220"/>
        <w:jc w:val="both"/>
        <w:rPr>
          <w:b/>
        </w:rPr>
      </w:pPr>
    </w:p>
    <w:p w:rsidR="00AA4A92" w:rsidRPr="004946DE" w:rsidRDefault="00AA4A92" w:rsidP="005E0D72">
      <w:pPr>
        <w:ind w:firstLine="5220"/>
        <w:jc w:val="both"/>
        <w:rPr>
          <w:b/>
        </w:rPr>
      </w:pPr>
    </w:p>
    <w:p w:rsidR="00AA4A92" w:rsidRPr="004946DE" w:rsidRDefault="00AA4A92" w:rsidP="005E0D72">
      <w:pPr>
        <w:ind w:firstLine="5220"/>
        <w:jc w:val="both"/>
        <w:rPr>
          <w:b/>
        </w:rPr>
      </w:pPr>
    </w:p>
    <w:p w:rsidR="00AA4A92" w:rsidRPr="004946DE" w:rsidRDefault="00AA4A92" w:rsidP="005E0D72">
      <w:pPr>
        <w:ind w:firstLine="5220"/>
        <w:jc w:val="both"/>
        <w:rPr>
          <w:b/>
        </w:rPr>
      </w:pPr>
    </w:p>
    <w:p w:rsidR="00FF48BD" w:rsidRPr="004946DE" w:rsidRDefault="00FF48BD" w:rsidP="005E0D72">
      <w:pPr>
        <w:ind w:firstLine="5220"/>
        <w:jc w:val="both"/>
        <w:rPr>
          <w:b/>
        </w:rPr>
      </w:pPr>
    </w:p>
    <w:p w:rsidR="00FF48BD" w:rsidRPr="004946DE" w:rsidRDefault="00FF48BD" w:rsidP="005E0D72">
      <w:pPr>
        <w:ind w:firstLine="5220"/>
        <w:jc w:val="both"/>
        <w:rPr>
          <w:b/>
        </w:rPr>
      </w:pPr>
    </w:p>
    <w:p w:rsidR="00FF48BD" w:rsidRPr="004946DE" w:rsidRDefault="00FF48BD" w:rsidP="005E0D72">
      <w:pPr>
        <w:ind w:firstLine="5220"/>
        <w:jc w:val="both"/>
        <w:rPr>
          <w:b/>
        </w:rPr>
      </w:pPr>
    </w:p>
    <w:p w:rsidR="00AF0290" w:rsidRPr="004946DE" w:rsidRDefault="00AF0290" w:rsidP="005E0D72">
      <w:pPr>
        <w:ind w:left="6521"/>
        <w:jc w:val="both"/>
        <w:rPr>
          <w:b/>
        </w:rPr>
      </w:pPr>
    </w:p>
    <w:p w:rsidR="00AF0290" w:rsidRPr="004946DE" w:rsidRDefault="00AF0290" w:rsidP="005E0D72">
      <w:pPr>
        <w:ind w:left="6521"/>
        <w:jc w:val="both"/>
        <w:rPr>
          <w:b/>
        </w:rPr>
      </w:pPr>
    </w:p>
    <w:p w:rsidR="00AF0290" w:rsidRPr="004946DE" w:rsidRDefault="00AF0290" w:rsidP="005E0D72">
      <w:pPr>
        <w:ind w:left="6521"/>
        <w:jc w:val="both"/>
        <w:rPr>
          <w:b/>
        </w:rPr>
      </w:pPr>
    </w:p>
    <w:p w:rsidR="00AF0290" w:rsidRPr="004946DE" w:rsidRDefault="00AF0290" w:rsidP="005E0D72">
      <w:pPr>
        <w:ind w:left="6521"/>
        <w:jc w:val="both"/>
        <w:rPr>
          <w:b/>
        </w:rPr>
      </w:pPr>
    </w:p>
    <w:p w:rsidR="00AA4A92" w:rsidRPr="004946DE" w:rsidRDefault="00A74E98" w:rsidP="00AF0290">
      <w:pPr>
        <w:jc w:val="right"/>
        <w:rPr>
          <w:b/>
        </w:rPr>
      </w:pPr>
      <w:r w:rsidRPr="004946DE">
        <w:rPr>
          <w:b/>
        </w:rPr>
        <w:t xml:space="preserve">                                 Приложение №1</w:t>
      </w:r>
    </w:p>
    <w:p w:rsidR="007D73A9" w:rsidRPr="004946DE" w:rsidRDefault="00AA4A92" w:rsidP="00AF0290">
      <w:pPr>
        <w:jc w:val="right"/>
        <w:rPr>
          <w:b/>
        </w:rPr>
      </w:pPr>
      <w:r w:rsidRPr="004946DE">
        <w:rPr>
          <w:b/>
        </w:rPr>
        <w:t>к договору №</w:t>
      </w:r>
      <w:r w:rsidR="00690EE1">
        <w:rPr>
          <w:b/>
        </w:rPr>
        <w:t>97</w:t>
      </w:r>
      <w:r w:rsidR="00AF0290" w:rsidRPr="004946DE">
        <w:rPr>
          <w:b/>
        </w:rPr>
        <w:t xml:space="preserve"> </w:t>
      </w:r>
      <w:r w:rsidRPr="004946DE">
        <w:rPr>
          <w:b/>
        </w:rPr>
        <w:t>от «</w:t>
      </w:r>
      <w:r w:rsidR="00690EE1">
        <w:rPr>
          <w:b/>
        </w:rPr>
        <w:t>27</w:t>
      </w:r>
      <w:r w:rsidRPr="004946DE">
        <w:rPr>
          <w:b/>
        </w:rPr>
        <w:t>»</w:t>
      </w:r>
      <w:r w:rsidR="00690EE1">
        <w:rPr>
          <w:b/>
        </w:rPr>
        <w:t xml:space="preserve"> мая</w:t>
      </w:r>
      <w:r w:rsidRPr="004946DE">
        <w:rPr>
          <w:b/>
        </w:rPr>
        <w:t xml:space="preserve"> 20</w:t>
      </w:r>
      <w:r w:rsidR="00CA42C5">
        <w:rPr>
          <w:b/>
        </w:rPr>
        <w:t>20</w:t>
      </w:r>
      <w:r w:rsidRPr="004946DE">
        <w:rPr>
          <w:b/>
        </w:rPr>
        <w:t>г.</w:t>
      </w:r>
      <w:r w:rsidR="00A74E98" w:rsidRPr="004946DE">
        <w:rPr>
          <w:b/>
        </w:rPr>
        <w:t xml:space="preserve"> </w:t>
      </w:r>
    </w:p>
    <w:p w:rsidR="00A74E98" w:rsidRPr="004946DE" w:rsidRDefault="00A74E98" w:rsidP="005E0D72">
      <w:pPr>
        <w:ind w:firstLine="5220"/>
        <w:jc w:val="both"/>
        <w:rPr>
          <w:b/>
        </w:rPr>
      </w:pPr>
    </w:p>
    <w:tbl>
      <w:tblPr>
        <w:tblW w:w="91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5254"/>
        <w:gridCol w:w="862"/>
        <w:gridCol w:w="1126"/>
        <w:gridCol w:w="1187"/>
      </w:tblGrid>
      <w:tr w:rsidR="004946DE" w:rsidRPr="004946DE" w:rsidTr="006464F8">
        <w:trPr>
          <w:trHeight w:val="1050"/>
        </w:trPr>
        <w:tc>
          <w:tcPr>
            <w:tcW w:w="715" w:type="dxa"/>
            <w:shd w:val="clear" w:color="auto" w:fill="auto"/>
          </w:tcPr>
          <w:p w:rsidR="004946DE" w:rsidRPr="004946DE" w:rsidRDefault="004946DE" w:rsidP="004946DE">
            <w:pPr>
              <w:jc w:val="center"/>
              <w:rPr>
                <w:b/>
              </w:rPr>
            </w:pPr>
            <w:r w:rsidRPr="004946DE">
              <w:rPr>
                <w:b/>
              </w:rPr>
              <w:t xml:space="preserve">№ </w:t>
            </w:r>
            <w:proofErr w:type="gramStart"/>
            <w:r w:rsidRPr="004946DE">
              <w:rPr>
                <w:b/>
              </w:rPr>
              <w:t>п</w:t>
            </w:r>
            <w:proofErr w:type="gramEnd"/>
            <w:r w:rsidRPr="004946DE">
              <w:rPr>
                <w:b/>
              </w:rPr>
              <w:t>/п</w:t>
            </w:r>
          </w:p>
        </w:tc>
        <w:tc>
          <w:tcPr>
            <w:tcW w:w="5254" w:type="dxa"/>
            <w:shd w:val="clear" w:color="auto" w:fill="auto"/>
            <w:hideMark/>
          </w:tcPr>
          <w:p w:rsidR="004946DE" w:rsidRPr="004946DE" w:rsidRDefault="004946DE" w:rsidP="004946DE">
            <w:pPr>
              <w:jc w:val="center"/>
              <w:rPr>
                <w:b/>
              </w:rPr>
            </w:pPr>
            <w:r w:rsidRPr="004946DE">
              <w:rPr>
                <w:b/>
              </w:rPr>
              <w:t>Список профессий</w:t>
            </w:r>
          </w:p>
        </w:tc>
        <w:tc>
          <w:tcPr>
            <w:tcW w:w="862" w:type="dxa"/>
            <w:shd w:val="clear" w:color="auto" w:fill="auto"/>
            <w:hideMark/>
          </w:tcPr>
          <w:p w:rsidR="004946DE" w:rsidRPr="004946DE" w:rsidRDefault="004946DE" w:rsidP="004946DE">
            <w:pPr>
              <w:jc w:val="center"/>
              <w:rPr>
                <w:b/>
              </w:rPr>
            </w:pPr>
            <w:r w:rsidRPr="004946DE">
              <w:rPr>
                <w:b/>
              </w:rPr>
              <w:t>Кол-во чел</w:t>
            </w:r>
            <w:r w:rsidRPr="004946DE">
              <w:rPr>
                <w:b/>
              </w:rPr>
              <w:t>о</w:t>
            </w:r>
            <w:r w:rsidRPr="004946DE">
              <w:rPr>
                <w:b/>
              </w:rPr>
              <w:t>век</w:t>
            </w:r>
          </w:p>
        </w:tc>
        <w:tc>
          <w:tcPr>
            <w:tcW w:w="1126" w:type="dxa"/>
            <w:shd w:val="clear" w:color="auto" w:fill="auto"/>
            <w:hideMark/>
          </w:tcPr>
          <w:p w:rsidR="004946DE" w:rsidRPr="004946DE" w:rsidRDefault="004946DE" w:rsidP="004946DE">
            <w:pPr>
              <w:jc w:val="center"/>
              <w:rPr>
                <w:b/>
                <w:bCs/>
              </w:rPr>
            </w:pPr>
            <w:r w:rsidRPr="004946DE">
              <w:rPr>
                <w:b/>
                <w:bCs/>
              </w:rPr>
              <w:t>Цена, в тенге с НДС</w:t>
            </w:r>
          </w:p>
        </w:tc>
        <w:tc>
          <w:tcPr>
            <w:tcW w:w="1187" w:type="dxa"/>
            <w:shd w:val="clear" w:color="auto" w:fill="auto"/>
            <w:hideMark/>
          </w:tcPr>
          <w:p w:rsidR="004946DE" w:rsidRPr="004946DE" w:rsidRDefault="004946DE" w:rsidP="004946DE">
            <w:pPr>
              <w:jc w:val="center"/>
              <w:rPr>
                <w:b/>
                <w:bCs/>
              </w:rPr>
            </w:pPr>
            <w:r w:rsidRPr="004946DE">
              <w:rPr>
                <w:b/>
                <w:bCs/>
              </w:rPr>
              <w:t>Сумма, в тенге с НДС</w:t>
            </w:r>
          </w:p>
        </w:tc>
      </w:tr>
      <w:tr w:rsidR="00CA42C5" w:rsidRPr="006464F8" w:rsidTr="006464F8">
        <w:trPr>
          <w:trHeight w:val="300"/>
        </w:trPr>
        <w:tc>
          <w:tcPr>
            <w:tcW w:w="9144" w:type="dxa"/>
            <w:gridSpan w:val="5"/>
            <w:shd w:val="clear" w:color="auto" w:fill="auto"/>
            <w:vAlign w:val="center"/>
          </w:tcPr>
          <w:p w:rsidR="00CA42C5" w:rsidRPr="006464F8" w:rsidRDefault="00CA42C5" w:rsidP="004946DE">
            <w:pPr>
              <w:jc w:val="center"/>
              <w:rPr>
                <w:b/>
              </w:rPr>
            </w:pPr>
            <w:r w:rsidRPr="006464F8">
              <w:rPr>
                <w:b/>
              </w:rPr>
              <w:t>Обучение и проверка знаний в сфере промышленной безопасности</w:t>
            </w:r>
          </w:p>
        </w:tc>
      </w:tr>
      <w:tr w:rsidR="00CA42C5" w:rsidRPr="004946DE" w:rsidTr="006464F8">
        <w:trPr>
          <w:trHeight w:val="69"/>
        </w:trPr>
        <w:tc>
          <w:tcPr>
            <w:tcW w:w="715" w:type="dxa"/>
            <w:shd w:val="clear" w:color="auto" w:fill="auto"/>
            <w:vAlign w:val="center"/>
          </w:tcPr>
          <w:p w:rsidR="00CA42C5" w:rsidRPr="004946DE" w:rsidRDefault="00CA42C5" w:rsidP="004946DE">
            <w:pPr>
              <w:jc w:val="center"/>
            </w:pPr>
            <w:r w:rsidRPr="004946DE">
              <w:t>1</w:t>
            </w:r>
          </w:p>
        </w:tc>
        <w:tc>
          <w:tcPr>
            <w:tcW w:w="5254" w:type="dxa"/>
            <w:shd w:val="clear" w:color="auto" w:fill="auto"/>
          </w:tcPr>
          <w:p w:rsidR="00CA42C5" w:rsidRPr="000F4AB1" w:rsidRDefault="00CA42C5" w:rsidP="00CA42C5"/>
        </w:tc>
        <w:tc>
          <w:tcPr>
            <w:tcW w:w="862" w:type="dxa"/>
            <w:shd w:val="clear" w:color="auto" w:fill="auto"/>
          </w:tcPr>
          <w:p w:rsidR="00CA42C5" w:rsidRPr="00D20878" w:rsidRDefault="00CA42C5" w:rsidP="00CA42C5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CA42C5" w:rsidRPr="00D20878" w:rsidRDefault="00CA42C5" w:rsidP="00CA42C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CA42C5" w:rsidRPr="00D20878" w:rsidRDefault="00CA42C5" w:rsidP="00CA42C5">
            <w:pPr>
              <w:jc w:val="center"/>
            </w:pPr>
          </w:p>
        </w:tc>
      </w:tr>
      <w:tr w:rsidR="00CA42C5" w:rsidRPr="006464F8" w:rsidTr="006464F8">
        <w:trPr>
          <w:trHeight w:val="50"/>
        </w:trPr>
        <w:tc>
          <w:tcPr>
            <w:tcW w:w="9144" w:type="dxa"/>
            <w:gridSpan w:val="5"/>
            <w:shd w:val="clear" w:color="auto" w:fill="auto"/>
            <w:vAlign w:val="center"/>
          </w:tcPr>
          <w:p w:rsidR="00CA42C5" w:rsidRPr="006464F8" w:rsidRDefault="00CA42C5" w:rsidP="004946DE">
            <w:pPr>
              <w:jc w:val="center"/>
              <w:rPr>
                <w:b/>
              </w:rPr>
            </w:pPr>
            <w:r w:rsidRPr="006464F8">
              <w:rPr>
                <w:b/>
              </w:rPr>
              <w:t>Обучение и проверка знаний в сфере безопасности и охраны труда</w:t>
            </w:r>
          </w:p>
        </w:tc>
      </w:tr>
      <w:tr w:rsidR="006464F8" w:rsidRPr="004946DE" w:rsidTr="006464F8">
        <w:trPr>
          <w:trHeight w:val="50"/>
        </w:trPr>
        <w:tc>
          <w:tcPr>
            <w:tcW w:w="715" w:type="dxa"/>
            <w:shd w:val="clear" w:color="auto" w:fill="auto"/>
            <w:vAlign w:val="center"/>
          </w:tcPr>
          <w:p w:rsidR="006464F8" w:rsidRPr="004946DE" w:rsidRDefault="006464F8" w:rsidP="004946DE">
            <w:pPr>
              <w:jc w:val="center"/>
            </w:pPr>
            <w: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6464F8" w:rsidRPr="004946DE" w:rsidRDefault="006464F8" w:rsidP="004946D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6464F8" w:rsidRPr="005F317B" w:rsidRDefault="006464F8" w:rsidP="006464F8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6464F8" w:rsidRPr="005F317B" w:rsidRDefault="006464F8" w:rsidP="006464F8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6464F8" w:rsidRDefault="006464F8" w:rsidP="006464F8">
            <w:pPr>
              <w:jc w:val="center"/>
            </w:pPr>
          </w:p>
        </w:tc>
      </w:tr>
      <w:tr w:rsidR="00CA42C5" w:rsidRPr="006464F8" w:rsidTr="006464F8">
        <w:trPr>
          <w:trHeight w:val="50"/>
        </w:trPr>
        <w:tc>
          <w:tcPr>
            <w:tcW w:w="9144" w:type="dxa"/>
            <w:gridSpan w:val="5"/>
            <w:shd w:val="clear" w:color="auto" w:fill="auto"/>
            <w:vAlign w:val="center"/>
          </w:tcPr>
          <w:p w:rsidR="00CA42C5" w:rsidRPr="006464F8" w:rsidRDefault="006464F8" w:rsidP="006464F8">
            <w:pPr>
              <w:jc w:val="center"/>
              <w:rPr>
                <w:b/>
              </w:rPr>
            </w:pPr>
            <w:r w:rsidRPr="006464F8">
              <w:rPr>
                <w:b/>
              </w:rPr>
              <w:t>Обучение и проверка знаний в сфере пожарной безопасности (ПТМ)</w:t>
            </w:r>
          </w:p>
        </w:tc>
      </w:tr>
      <w:tr w:rsidR="006464F8" w:rsidRPr="004946DE" w:rsidTr="006464F8">
        <w:trPr>
          <w:trHeight w:val="50"/>
        </w:trPr>
        <w:tc>
          <w:tcPr>
            <w:tcW w:w="715" w:type="dxa"/>
            <w:shd w:val="clear" w:color="auto" w:fill="auto"/>
            <w:vAlign w:val="center"/>
          </w:tcPr>
          <w:p w:rsidR="006464F8" w:rsidRPr="004946DE" w:rsidRDefault="006464F8" w:rsidP="004946DE">
            <w:pPr>
              <w:jc w:val="center"/>
            </w:pPr>
            <w:r>
              <w:t>1</w:t>
            </w:r>
          </w:p>
        </w:tc>
        <w:tc>
          <w:tcPr>
            <w:tcW w:w="5254" w:type="dxa"/>
            <w:shd w:val="clear" w:color="auto" w:fill="auto"/>
          </w:tcPr>
          <w:p w:rsidR="006464F8" w:rsidRPr="005A703B" w:rsidRDefault="006464F8" w:rsidP="00215C5A"/>
        </w:tc>
        <w:tc>
          <w:tcPr>
            <w:tcW w:w="862" w:type="dxa"/>
            <w:shd w:val="clear" w:color="auto" w:fill="auto"/>
          </w:tcPr>
          <w:p w:rsidR="006464F8" w:rsidRPr="00562E12" w:rsidRDefault="006464F8" w:rsidP="006464F8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6464F8" w:rsidRPr="00562E12" w:rsidRDefault="006464F8" w:rsidP="006464F8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6464F8" w:rsidRPr="00562E12" w:rsidRDefault="006464F8" w:rsidP="006464F8">
            <w:pPr>
              <w:jc w:val="center"/>
            </w:pPr>
          </w:p>
        </w:tc>
      </w:tr>
      <w:tr w:rsidR="004946DE" w:rsidRPr="004946DE" w:rsidTr="006464F8">
        <w:trPr>
          <w:trHeight w:val="92"/>
        </w:trPr>
        <w:tc>
          <w:tcPr>
            <w:tcW w:w="6831" w:type="dxa"/>
            <w:gridSpan w:val="3"/>
            <w:shd w:val="clear" w:color="auto" w:fill="auto"/>
            <w:vAlign w:val="center"/>
          </w:tcPr>
          <w:p w:rsidR="004946DE" w:rsidRPr="004946DE" w:rsidRDefault="004946DE" w:rsidP="004946DE">
            <w:pPr>
              <w:jc w:val="right"/>
              <w:rPr>
                <w:b/>
              </w:rPr>
            </w:pPr>
            <w:r w:rsidRPr="004946DE">
              <w:rPr>
                <w:b/>
              </w:rPr>
              <w:t>ИТОГО: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4946DE" w:rsidRPr="004946DE" w:rsidRDefault="004946DE" w:rsidP="004946DE">
            <w:pPr>
              <w:jc w:val="right"/>
              <w:rPr>
                <w:b/>
              </w:rPr>
            </w:pPr>
          </w:p>
        </w:tc>
      </w:tr>
    </w:tbl>
    <w:p w:rsidR="00306E01" w:rsidRPr="004946DE" w:rsidRDefault="00306E01" w:rsidP="005E0D72">
      <w:pPr>
        <w:jc w:val="both"/>
      </w:pPr>
    </w:p>
    <w:p w:rsidR="006464F8" w:rsidRDefault="006464F8" w:rsidP="006464F8">
      <w:pPr>
        <w:pStyle w:val="a3"/>
        <w:tabs>
          <w:tab w:val="left" w:pos="5880"/>
        </w:tabs>
        <w:ind w:firstLine="540"/>
        <w:rPr>
          <w:b/>
          <w:bCs/>
          <w:sz w:val="24"/>
        </w:rPr>
      </w:pPr>
      <w:r w:rsidRPr="004946DE">
        <w:rPr>
          <w:b/>
          <w:bCs/>
          <w:sz w:val="24"/>
        </w:rPr>
        <w:t xml:space="preserve">       «ИСПОЛНИТЕЛЬ»</w:t>
      </w:r>
      <w:r w:rsidRPr="004946DE">
        <w:rPr>
          <w:b/>
          <w:bCs/>
          <w:sz w:val="24"/>
        </w:rPr>
        <w:tab/>
        <w:t xml:space="preserve">      «ЗАКАЗЧИК»</w:t>
      </w:r>
    </w:p>
    <w:p w:rsidR="00306E01" w:rsidRPr="004946DE" w:rsidRDefault="00306E01" w:rsidP="005E0D72">
      <w:pPr>
        <w:jc w:val="both"/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262149" w:rsidRPr="004946DE" w:rsidTr="0027778A">
        <w:trPr>
          <w:trHeight w:val="1995"/>
        </w:trPr>
        <w:tc>
          <w:tcPr>
            <w:tcW w:w="5070" w:type="dxa"/>
          </w:tcPr>
          <w:p w:rsidR="00262149" w:rsidRPr="004946DE" w:rsidRDefault="00262149" w:rsidP="00195FA2">
            <w:pPr>
              <w:ind w:right="4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262149" w:rsidRPr="004946DE" w:rsidRDefault="006464F8" w:rsidP="0027778A">
            <w:pPr>
              <w:spacing w:line="240" w:lineRule="atLeast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262149" w:rsidRPr="004946DE" w:rsidRDefault="00262149" w:rsidP="0027778A">
            <w:pPr>
              <w:spacing w:line="240" w:lineRule="atLeast"/>
              <w:rPr>
                <w:b/>
              </w:rPr>
            </w:pPr>
          </w:p>
          <w:p w:rsidR="00262149" w:rsidRPr="004946DE" w:rsidRDefault="00262149" w:rsidP="0027778A">
            <w:pPr>
              <w:spacing w:line="240" w:lineRule="atLeast"/>
              <w:rPr>
                <w:b/>
              </w:rPr>
            </w:pPr>
          </w:p>
          <w:p w:rsidR="00262149" w:rsidRPr="004946DE" w:rsidRDefault="00262149" w:rsidP="0027778A">
            <w:pPr>
              <w:pStyle w:val="21"/>
              <w:ind w:left="0"/>
              <w:rPr>
                <w:b/>
                <w:szCs w:val="24"/>
              </w:rPr>
            </w:pPr>
            <w:r w:rsidRPr="004946DE">
              <w:rPr>
                <w:b/>
                <w:szCs w:val="24"/>
              </w:rPr>
              <w:t>____________________</w:t>
            </w:r>
            <w:r w:rsidR="006464F8">
              <w:rPr>
                <w:b/>
                <w:szCs w:val="24"/>
              </w:rPr>
              <w:t>_____</w:t>
            </w:r>
            <w:r w:rsidRPr="004946DE">
              <w:rPr>
                <w:b/>
                <w:szCs w:val="24"/>
              </w:rPr>
              <w:t xml:space="preserve">___ </w:t>
            </w:r>
            <w:r w:rsidR="006464F8">
              <w:rPr>
                <w:b/>
                <w:szCs w:val="24"/>
              </w:rPr>
              <w:t>Н</w:t>
            </w:r>
            <w:r w:rsidRPr="004946DE">
              <w:rPr>
                <w:b/>
                <w:szCs w:val="24"/>
              </w:rPr>
              <w:t xml:space="preserve">.В. </w:t>
            </w:r>
            <w:r w:rsidR="006464F8">
              <w:rPr>
                <w:b/>
                <w:szCs w:val="24"/>
              </w:rPr>
              <w:t>Федоришин</w:t>
            </w:r>
            <w:r w:rsidRPr="004946DE">
              <w:rPr>
                <w:b/>
                <w:szCs w:val="24"/>
              </w:rPr>
              <w:t xml:space="preserve"> </w:t>
            </w:r>
          </w:p>
          <w:p w:rsidR="00262149" w:rsidRPr="004946DE" w:rsidRDefault="00262149" w:rsidP="0027778A">
            <w:pPr>
              <w:rPr>
                <w:b/>
              </w:rPr>
            </w:pPr>
          </w:p>
        </w:tc>
      </w:tr>
    </w:tbl>
    <w:p w:rsidR="00A37F69" w:rsidRPr="004946DE" w:rsidRDefault="00A37F69" w:rsidP="005E0D72">
      <w:pPr>
        <w:jc w:val="both"/>
      </w:pPr>
    </w:p>
    <w:sectPr w:rsidR="00A37F69" w:rsidRPr="004946DE" w:rsidSect="004946DE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784"/>
    <w:multiLevelType w:val="hybridMultilevel"/>
    <w:tmpl w:val="2ABCFD02"/>
    <w:lvl w:ilvl="0" w:tplc="FDFA193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1AB0"/>
    <w:multiLevelType w:val="hybridMultilevel"/>
    <w:tmpl w:val="C770B638"/>
    <w:lvl w:ilvl="0" w:tplc="FEDE42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C36C5"/>
    <w:multiLevelType w:val="hybridMultilevel"/>
    <w:tmpl w:val="B810D8B2"/>
    <w:lvl w:ilvl="0" w:tplc="BB369D7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F82AE3"/>
    <w:multiLevelType w:val="multilevel"/>
    <w:tmpl w:val="9E525B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5D661D1"/>
    <w:multiLevelType w:val="hybridMultilevel"/>
    <w:tmpl w:val="BB80A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2E1BFF"/>
    <w:multiLevelType w:val="hybridMultilevel"/>
    <w:tmpl w:val="687CF09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6">
    <w:nsid w:val="5B4A697E"/>
    <w:multiLevelType w:val="hybridMultilevel"/>
    <w:tmpl w:val="6DEC89A2"/>
    <w:lvl w:ilvl="0" w:tplc="74D4600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E59A3"/>
    <w:multiLevelType w:val="hybridMultilevel"/>
    <w:tmpl w:val="8C3433AA"/>
    <w:lvl w:ilvl="0" w:tplc="063EF0B8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851C0"/>
    <w:multiLevelType w:val="multilevel"/>
    <w:tmpl w:val="ED0C67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5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5020CC2"/>
    <w:multiLevelType w:val="multilevel"/>
    <w:tmpl w:val="9E525B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AC1196E"/>
    <w:multiLevelType w:val="multilevel"/>
    <w:tmpl w:val="9E525B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B2E6F66"/>
    <w:multiLevelType w:val="multilevel"/>
    <w:tmpl w:val="ED0453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C482E7A"/>
    <w:multiLevelType w:val="hybridMultilevel"/>
    <w:tmpl w:val="81007256"/>
    <w:lvl w:ilvl="0" w:tplc="02D89BC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F26A3"/>
    <w:multiLevelType w:val="hybridMultilevel"/>
    <w:tmpl w:val="7444F3F0"/>
    <w:lvl w:ilvl="0" w:tplc="C94620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86A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DA7A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97EA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A402E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B4CA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9E7C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CC56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342C1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D7"/>
    <w:rsid w:val="00013247"/>
    <w:rsid w:val="0002431F"/>
    <w:rsid w:val="00031116"/>
    <w:rsid w:val="0006137F"/>
    <w:rsid w:val="000824E8"/>
    <w:rsid w:val="0008554A"/>
    <w:rsid w:val="000A5509"/>
    <w:rsid w:val="000F552E"/>
    <w:rsid w:val="001151BC"/>
    <w:rsid w:val="001171E7"/>
    <w:rsid w:val="001628C9"/>
    <w:rsid w:val="00195FA2"/>
    <w:rsid w:val="001B08C5"/>
    <w:rsid w:val="001B667B"/>
    <w:rsid w:val="001C7898"/>
    <w:rsid w:val="001D7A1D"/>
    <w:rsid w:val="001F7D66"/>
    <w:rsid w:val="00260ACA"/>
    <w:rsid w:val="00262149"/>
    <w:rsid w:val="00270963"/>
    <w:rsid w:val="002E7747"/>
    <w:rsid w:val="002F277E"/>
    <w:rsid w:val="003008E3"/>
    <w:rsid w:val="00306E01"/>
    <w:rsid w:val="00307396"/>
    <w:rsid w:val="00312E58"/>
    <w:rsid w:val="00332EA2"/>
    <w:rsid w:val="003444F8"/>
    <w:rsid w:val="003526AA"/>
    <w:rsid w:val="003646A4"/>
    <w:rsid w:val="0039126A"/>
    <w:rsid w:val="003A0369"/>
    <w:rsid w:val="003B0638"/>
    <w:rsid w:val="003C6F3E"/>
    <w:rsid w:val="003D6D69"/>
    <w:rsid w:val="0044384B"/>
    <w:rsid w:val="00491587"/>
    <w:rsid w:val="004946DE"/>
    <w:rsid w:val="004A3C84"/>
    <w:rsid w:val="004C3E64"/>
    <w:rsid w:val="004E32D0"/>
    <w:rsid w:val="0051549A"/>
    <w:rsid w:val="00557E58"/>
    <w:rsid w:val="0057583C"/>
    <w:rsid w:val="00585411"/>
    <w:rsid w:val="005B47F1"/>
    <w:rsid w:val="005B6EE1"/>
    <w:rsid w:val="005E0D72"/>
    <w:rsid w:val="005F6601"/>
    <w:rsid w:val="00600D5F"/>
    <w:rsid w:val="0060667C"/>
    <w:rsid w:val="006464F8"/>
    <w:rsid w:val="00650DF3"/>
    <w:rsid w:val="00656612"/>
    <w:rsid w:val="00690EE1"/>
    <w:rsid w:val="006D531B"/>
    <w:rsid w:val="007543FF"/>
    <w:rsid w:val="00765CFD"/>
    <w:rsid w:val="00787E8F"/>
    <w:rsid w:val="007C034B"/>
    <w:rsid w:val="007D73A9"/>
    <w:rsid w:val="007F105F"/>
    <w:rsid w:val="00827C9E"/>
    <w:rsid w:val="008676CE"/>
    <w:rsid w:val="008834E8"/>
    <w:rsid w:val="0088688D"/>
    <w:rsid w:val="008C7730"/>
    <w:rsid w:val="008E0554"/>
    <w:rsid w:val="008F6A59"/>
    <w:rsid w:val="0091123C"/>
    <w:rsid w:val="00946DCB"/>
    <w:rsid w:val="00963429"/>
    <w:rsid w:val="009A0DC2"/>
    <w:rsid w:val="009B77EF"/>
    <w:rsid w:val="009D7A1A"/>
    <w:rsid w:val="009F4301"/>
    <w:rsid w:val="00A23CAE"/>
    <w:rsid w:val="00A37F69"/>
    <w:rsid w:val="00A74E98"/>
    <w:rsid w:val="00AA4A92"/>
    <w:rsid w:val="00AB4E63"/>
    <w:rsid w:val="00AE1ED1"/>
    <w:rsid w:val="00AF0290"/>
    <w:rsid w:val="00B134A1"/>
    <w:rsid w:val="00B224ED"/>
    <w:rsid w:val="00B25280"/>
    <w:rsid w:val="00B54711"/>
    <w:rsid w:val="00B77CA9"/>
    <w:rsid w:val="00BA437E"/>
    <w:rsid w:val="00BB4278"/>
    <w:rsid w:val="00BB7B38"/>
    <w:rsid w:val="00BE0D3C"/>
    <w:rsid w:val="00BE1920"/>
    <w:rsid w:val="00BF054F"/>
    <w:rsid w:val="00BF4A30"/>
    <w:rsid w:val="00BF4E85"/>
    <w:rsid w:val="00C649D7"/>
    <w:rsid w:val="00C66E6E"/>
    <w:rsid w:val="00C86B52"/>
    <w:rsid w:val="00C964C5"/>
    <w:rsid w:val="00CA42C5"/>
    <w:rsid w:val="00CC2EBF"/>
    <w:rsid w:val="00CC7AB7"/>
    <w:rsid w:val="00CF506C"/>
    <w:rsid w:val="00CF7D40"/>
    <w:rsid w:val="00D020A3"/>
    <w:rsid w:val="00D30B47"/>
    <w:rsid w:val="00D3793F"/>
    <w:rsid w:val="00DA0928"/>
    <w:rsid w:val="00DB0D40"/>
    <w:rsid w:val="00DC027A"/>
    <w:rsid w:val="00E1051B"/>
    <w:rsid w:val="00E15B4E"/>
    <w:rsid w:val="00E51D4D"/>
    <w:rsid w:val="00E95257"/>
    <w:rsid w:val="00E95A3C"/>
    <w:rsid w:val="00EA776B"/>
    <w:rsid w:val="00EB691C"/>
    <w:rsid w:val="00EC6EBA"/>
    <w:rsid w:val="00ED016C"/>
    <w:rsid w:val="00EF3CE0"/>
    <w:rsid w:val="00F17722"/>
    <w:rsid w:val="00F96062"/>
    <w:rsid w:val="00F970F8"/>
    <w:rsid w:val="00FB18E6"/>
    <w:rsid w:val="00FB31DF"/>
    <w:rsid w:val="00FB4AE4"/>
    <w:rsid w:val="00FB512E"/>
    <w:rsid w:val="00FD591F"/>
    <w:rsid w:val="00FF48BD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730"/>
    <w:pPr>
      <w:keepNext/>
      <w:outlineLvl w:val="0"/>
    </w:pPr>
    <w:rPr>
      <w:b/>
      <w:sz w:val="26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E0D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49D7"/>
    <w:pPr>
      <w:jc w:val="both"/>
    </w:pPr>
    <w:rPr>
      <w:sz w:val="28"/>
    </w:rPr>
  </w:style>
  <w:style w:type="paragraph" w:customStyle="1" w:styleId="a4">
    <w:name w:val="Знак"/>
    <w:basedOn w:val="a"/>
    <w:autoRedefine/>
    <w:rsid w:val="00C649D7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5">
    <w:name w:val="Table Grid"/>
    <w:basedOn w:val="a1"/>
    <w:rsid w:val="00C64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rsid w:val="00E95A3C"/>
    <w:rPr>
      <w:rFonts w:ascii="Times New Roman" w:hAnsi="Times New Roman" w:cs="Times New Roman" w:hint="default"/>
      <w:color w:val="333399"/>
      <w:u w:val="single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E95A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Title"/>
    <w:basedOn w:val="a"/>
    <w:qFormat/>
    <w:rsid w:val="00E95A3C"/>
    <w:pPr>
      <w:jc w:val="center"/>
    </w:pPr>
    <w:rPr>
      <w:b/>
      <w:bCs/>
      <w:sz w:val="28"/>
    </w:rPr>
  </w:style>
  <w:style w:type="paragraph" w:customStyle="1" w:styleId="11">
    <w:name w:val="Знак1"/>
    <w:basedOn w:val="a"/>
    <w:autoRedefine/>
    <w:rsid w:val="00765CF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Normal">
    <w:name w:val="2.1 Normal"/>
    <w:basedOn w:val="a"/>
    <w:rsid w:val="00FF48BD"/>
    <w:pPr>
      <w:ind w:left="720" w:right="288" w:hanging="432"/>
      <w:jc w:val="both"/>
    </w:pPr>
    <w:rPr>
      <w:rFonts w:ascii="Arial" w:hAnsi="Arial"/>
      <w:sz w:val="20"/>
      <w:szCs w:val="20"/>
      <w:lang w:val="en-US" w:eastAsia="en-US"/>
    </w:rPr>
  </w:style>
  <w:style w:type="paragraph" w:styleId="a9">
    <w:name w:val="Block Text"/>
    <w:basedOn w:val="a"/>
    <w:rsid w:val="00BE0D3C"/>
    <w:pPr>
      <w:ind w:left="567" w:right="-908" w:hanging="567"/>
    </w:pPr>
    <w:rPr>
      <w:rFonts w:ascii="Courier New" w:hAnsi="Courier New"/>
      <w:sz w:val="22"/>
      <w:szCs w:val="20"/>
    </w:rPr>
  </w:style>
  <w:style w:type="character" w:customStyle="1" w:styleId="s0">
    <w:name w:val="s0"/>
    <w:rsid w:val="00DC02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link w:val="1"/>
    <w:rsid w:val="008C7730"/>
    <w:rPr>
      <w:b/>
      <w:sz w:val="26"/>
      <w:lang w:eastAsia="en-US"/>
    </w:rPr>
  </w:style>
  <w:style w:type="paragraph" w:styleId="aa">
    <w:name w:val="Balloon Text"/>
    <w:basedOn w:val="a"/>
    <w:link w:val="ab"/>
    <w:rsid w:val="001151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151B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5E0D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"/>
    <w:uiPriority w:val="34"/>
    <w:qFormat/>
    <w:rsid w:val="005B6EE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F0290"/>
    <w:pPr>
      <w:suppressAutoHyphens/>
      <w:ind w:left="426" w:hanging="426"/>
      <w:jc w:val="both"/>
    </w:pPr>
    <w:rPr>
      <w:szCs w:val="20"/>
      <w:lang w:eastAsia="ar-SA"/>
    </w:rPr>
  </w:style>
  <w:style w:type="paragraph" w:styleId="ad">
    <w:name w:val="No Spacing"/>
    <w:uiPriority w:val="1"/>
    <w:qFormat/>
    <w:rsid w:val="00AF02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730"/>
    <w:pPr>
      <w:keepNext/>
      <w:outlineLvl w:val="0"/>
    </w:pPr>
    <w:rPr>
      <w:b/>
      <w:sz w:val="26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E0D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49D7"/>
    <w:pPr>
      <w:jc w:val="both"/>
    </w:pPr>
    <w:rPr>
      <w:sz w:val="28"/>
    </w:rPr>
  </w:style>
  <w:style w:type="paragraph" w:customStyle="1" w:styleId="a4">
    <w:name w:val="Знак"/>
    <w:basedOn w:val="a"/>
    <w:autoRedefine/>
    <w:rsid w:val="00C649D7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5">
    <w:name w:val="Table Grid"/>
    <w:basedOn w:val="a1"/>
    <w:rsid w:val="00C64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rsid w:val="00E95A3C"/>
    <w:rPr>
      <w:rFonts w:ascii="Times New Roman" w:hAnsi="Times New Roman" w:cs="Times New Roman" w:hint="default"/>
      <w:color w:val="333399"/>
      <w:u w:val="single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E95A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Title"/>
    <w:basedOn w:val="a"/>
    <w:qFormat/>
    <w:rsid w:val="00E95A3C"/>
    <w:pPr>
      <w:jc w:val="center"/>
    </w:pPr>
    <w:rPr>
      <w:b/>
      <w:bCs/>
      <w:sz w:val="28"/>
    </w:rPr>
  </w:style>
  <w:style w:type="paragraph" w:customStyle="1" w:styleId="11">
    <w:name w:val="Знак1"/>
    <w:basedOn w:val="a"/>
    <w:autoRedefine/>
    <w:rsid w:val="00765CF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Normal">
    <w:name w:val="2.1 Normal"/>
    <w:basedOn w:val="a"/>
    <w:rsid w:val="00FF48BD"/>
    <w:pPr>
      <w:ind w:left="720" w:right="288" w:hanging="432"/>
      <w:jc w:val="both"/>
    </w:pPr>
    <w:rPr>
      <w:rFonts w:ascii="Arial" w:hAnsi="Arial"/>
      <w:sz w:val="20"/>
      <w:szCs w:val="20"/>
      <w:lang w:val="en-US" w:eastAsia="en-US"/>
    </w:rPr>
  </w:style>
  <w:style w:type="paragraph" w:styleId="a9">
    <w:name w:val="Block Text"/>
    <w:basedOn w:val="a"/>
    <w:rsid w:val="00BE0D3C"/>
    <w:pPr>
      <w:ind w:left="567" w:right="-908" w:hanging="567"/>
    </w:pPr>
    <w:rPr>
      <w:rFonts w:ascii="Courier New" w:hAnsi="Courier New"/>
      <w:sz w:val="22"/>
      <w:szCs w:val="20"/>
    </w:rPr>
  </w:style>
  <w:style w:type="character" w:customStyle="1" w:styleId="s0">
    <w:name w:val="s0"/>
    <w:rsid w:val="00DC02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link w:val="1"/>
    <w:rsid w:val="008C7730"/>
    <w:rPr>
      <w:b/>
      <w:sz w:val="26"/>
      <w:lang w:eastAsia="en-US"/>
    </w:rPr>
  </w:style>
  <w:style w:type="paragraph" w:styleId="aa">
    <w:name w:val="Balloon Text"/>
    <w:basedOn w:val="a"/>
    <w:link w:val="ab"/>
    <w:rsid w:val="001151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151B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5E0D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"/>
    <w:uiPriority w:val="34"/>
    <w:qFormat/>
    <w:rsid w:val="005B6EE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F0290"/>
    <w:pPr>
      <w:suppressAutoHyphens/>
      <w:ind w:left="426" w:hanging="426"/>
      <w:jc w:val="both"/>
    </w:pPr>
    <w:rPr>
      <w:szCs w:val="20"/>
      <w:lang w:eastAsia="ar-SA"/>
    </w:rPr>
  </w:style>
  <w:style w:type="paragraph" w:styleId="ad">
    <w:name w:val="No Spacing"/>
    <w:uiPriority w:val="1"/>
    <w:qFormat/>
    <w:rsid w:val="00AF02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филиала</vt:lpstr>
    </vt:vector>
  </TitlesOfParts>
  <Company>Computer</Company>
  <LinksUpToDate>false</LinksUpToDate>
  <CharactersWithSpaces>6532</CharactersWithSpaces>
  <SharedDoc>false</SharedDoc>
  <HLinks>
    <vt:vector size="6" baseType="variant">
      <vt:variant>
        <vt:i4>4980856</vt:i4>
      </vt:variant>
      <vt:variant>
        <vt:i4>0</vt:i4>
      </vt:variant>
      <vt:variant>
        <vt:i4>0</vt:i4>
      </vt:variant>
      <vt:variant>
        <vt:i4>5</vt:i4>
      </vt:variant>
      <vt:variant>
        <vt:lpwstr>mailto:Факс__6-28-16____E-mail__Nurlubaeva@sghk.kz_______________________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филиала</dc:title>
  <dc:creator>User</dc:creator>
  <cp:lastModifiedBy>Макухин Михаил</cp:lastModifiedBy>
  <cp:revision>7</cp:revision>
  <cp:lastPrinted>2019-02-27T13:47:00Z</cp:lastPrinted>
  <dcterms:created xsi:type="dcterms:W3CDTF">2019-02-27T13:03:00Z</dcterms:created>
  <dcterms:modified xsi:type="dcterms:W3CDTF">2021-02-04T11:52:00Z</dcterms:modified>
</cp:coreProperties>
</file>